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8E222" w14:textId="06554E4A" w:rsidR="00855FE1" w:rsidRPr="00552EE9" w:rsidRDefault="00DB0754">
      <w:pPr>
        <w:rPr>
          <w:rFonts w:asciiTheme="majorHAnsi" w:hAnsiTheme="majorHAnsi"/>
        </w:rPr>
      </w:pPr>
      <w:r w:rsidRPr="00552EE9">
        <w:rPr>
          <w:rFonts w:asciiTheme="majorHAnsi" w:hAnsiTheme="majorHAnsi"/>
        </w:rPr>
        <w:t xml:space="preserve">EVROPSKI TEDEN MOBILNOSTI </w:t>
      </w:r>
    </w:p>
    <w:p w14:paraId="1E73D04E" w14:textId="05446FB5" w:rsidR="00DB0754" w:rsidRPr="00552EE9" w:rsidRDefault="00DB0754">
      <w:pPr>
        <w:rPr>
          <w:rFonts w:asciiTheme="majorHAnsi" w:hAnsiTheme="majorHAnsi"/>
        </w:rPr>
      </w:pPr>
      <w:r w:rsidRPr="00552EE9">
        <w:rPr>
          <w:rFonts w:asciiTheme="majorHAnsi" w:hAnsiTheme="majorHAnsi"/>
        </w:rPr>
        <w:t>16. – 22. SEPTEMBER 2025</w:t>
      </w:r>
    </w:p>
    <w:p w14:paraId="5D53A2AC" w14:textId="77777777" w:rsidR="00DB0754" w:rsidRPr="00552EE9" w:rsidRDefault="00DB0754">
      <w:pPr>
        <w:rPr>
          <w:rFonts w:asciiTheme="majorHAnsi" w:hAnsiTheme="majorHAnsi"/>
        </w:rPr>
      </w:pPr>
    </w:p>
    <w:p w14:paraId="173C92CB" w14:textId="77777777" w:rsidR="00DB0754" w:rsidRPr="00552EE9" w:rsidRDefault="00DB0754">
      <w:pPr>
        <w:rPr>
          <w:rFonts w:asciiTheme="majorHAnsi" w:hAnsiTheme="majorHAnsi"/>
        </w:rPr>
      </w:pPr>
    </w:p>
    <w:p w14:paraId="4575B896" w14:textId="77777777" w:rsidR="00DB0754" w:rsidRPr="00552EE9" w:rsidRDefault="00DB0754">
      <w:pPr>
        <w:rPr>
          <w:rFonts w:asciiTheme="majorHAnsi" w:hAnsiTheme="majorHAnsi"/>
        </w:rPr>
      </w:pPr>
    </w:p>
    <w:p w14:paraId="6DDADF80" w14:textId="77777777" w:rsidR="00DB0754" w:rsidRPr="00552EE9" w:rsidRDefault="00DB0754">
      <w:pPr>
        <w:rPr>
          <w:rFonts w:asciiTheme="majorHAnsi" w:hAnsiTheme="majorHAnsi"/>
        </w:rPr>
      </w:pPr>
    </w:p>
    <w:p w14:paraId="71A7C07C" w14:textId="77777777" w:rsidR="00DB0754" w:rsidRPr="00552EE9" w:rsidRDefault="00DB0754">
      <w:pPr>
        <w:rPr>
          <w:rFonts w:asciiTheme="majorHAnsi" w:hAnsiTheme="majorHAnsi"/>
        </w:rPr>
      </w:pPr>
    </w:p>
    <w:p w14:paraId="79548A47" w14:textId="77777777" w:rsidR="00DB0754" w:rsidRPr="00552EE9" w:rsidRDefault="00DB0754">
      <w:pPr>
        <w:rPr>
          <w:rFonts w:asciiTheme="majorHAnsi" w:hAnsiTheme="majorHAnsi"/>
        </w:rPr>
      </w:pPr>
    </w:p>
    <w:p w14:paraId="19B62885" w14:textId="77777777" w:rsidR="00DB0754" w:rsidRPr="00552EE9" w:rsidRDefault="00DB0754">
      <w:pPr>
        <w:rPr>
          <w:rFonts w:asciiTheme="majorHAnsi" w:hAnsiTheme="majorHAnsi"/>
        </w:rPr>
      </w:pPr>
    </w:p>
    <w:p w14:paraId="53142FEC" w14:textId="77777777" w:rsidR="00DB0754" w:rsidRPr="00552EE9" w:rsidRDefault="00DB0754">
      <w:pPr>
        <w:rPr>
          <w:rFonts w:asciiTheme="majorHAnsi" w:hAnsiTheme="majorHAnsi"/>
        </w:rPr>
      </w:pPr>
    </w:p>
    <w:p w14:paraId="59FA516E" w14:textId="061EE98D" w:rsidR="00DB0754" w:rsidRPr="00552EE9" w:rsidRDefault="00380E53">
      <w:pPr>
        <w:rPr>
          <w:rFonts w:asciiTheme="majorHAnsi" w:hAnsiTheme="majorHAnsi"/>
          <w:b/>
          <w:bCs/>
          <w:sz w:val="36"/>
          <w:szCs w:val="36"/>
        </w:rPr>
      </w:pPr>
      <w:r>
        <w:rPr>
          <w:rFonts w:asciiTheme="majorHAnsi" w:hAnsiTheme="majorHAnsi"/>
          <w:b/>
          <w:bCs/>
          <w:sz w:val="36"/>
          <w:szCs w:val="36"/>
        </w:rPr>
        <w:t>OSEBNO MOBILNOSTNO SVETOVANJE</w:t>
      </w:r>
    </w:p>
    <w:p w14:paraId="37C4C9D1" w14:textId="55B08B81" w:rsidR="00D2529D" w:rsidRPr="00552EE9" w:rsidRDefault="00DD5934">
      <w:pPr>
        <w:rPr>
          <w:rFonts w:asciiTheme="majorHAnsi" w:hAnsiTheme="majorHAnsi"/>
        </w:rPr>
      </w:pPr>
      <w:r w:rsidRPr="00552EE9">
        <w:rPr>
          <w:rFonts w:asciiTheme="majorHAnsi" w:hAnsiTheme="majorHAnsi"/>
        </w:rPr>
        <w:t>PRIPOROČILA ZA PRIPRAVO IN IZVEDBO</w:t>
      </w:r>
    </w:p>
    <w:p w14:paraId="70E4B365" w14:textId="77777777" w:rsidR="00D2529D" w:rsidRPr="00552EE9" w:rsidRDefault="00D2529D">
      <w:pPr>
        <w:rPr>
          <w:rFonts w:asciiTheme="majorHAnsi" w:hAnsiTheme="majorHAnsi"/>
        </w:rPr>
      </w:pPr>
      <w:r w:rsidRPr="00552EE9">
        <w:rPr>
          <w:rFonts w:asciiTheme="majorHAnsi" w:hAnsiTheme="majorHAnsi"/>
        </w:rPr>
        <w:br w:type="page"/>
      </w:r>
    </w:p>
    <w:p w14:paraId="2EAE112B" w14:textId="74E39732" w:rsidR="00B35362" w:rsidRDefault="00E85DDF" w:rsidP="00081702">
      <w:pPr>
        <w:rPr>
          <w:rFonts w:asciiTheme="majorHAnsi" w:hAnsiTheme="majorHAnsi" w:cs="Arial"/>
          <w:b/>
          <w:bCs/>
        </w:rPr>
      </w:pPr>
      <w:r w:rsidRPr="00552EE9">
        <w:rPr>
          <w:rFonts w:ascii="Arial" w:hAnsi="Arial" w:cs="Arial"/>
        </w:rPr>
        <w:lastRenderedPageBreak/>
        <w:t>​</w:t>
      </w:r>
      <w:r w:rsidR="00081702" w:rsidRPr="00081702">
        <w:rPr>
          <w:rFonts w:asciiTheme="majorHAnsi" w:hAnsiTheme="majorHAnsi" w:cs="Arial"/>
          <w:b/>
          <w:bCs/>
        </w:rPr>
        <w:t xml:space="preserve">Osebno </w:t>
      </w:r>
      <w:proofErr w:type="spellStart"/>
      <w:r w:rsidR="00081702" w:rsidRPr="00081702">
        <w:rPr>
          <w:rFonts w:asciiTheme="majorHAnsi" w:hAnsiTheme="majorHAnsi" w:cs="Arial"/>
          <w:b/>
          <w:bCs/>
        </w:rPr>
        <w:t>mobilnostno</w:t>
      </w:r>
      <w:proofErr w:type="spellEnd"/>
      <w:r w:rsidR="00081702" w:rsidRPr="00081702">
        <w:rPr>
          <w:rFonts w:asciiTheme="majorHAnsi" w:hAnsiTheme="majorHAnsi" w:cs="Arial"/>
          <w:b/>
          <w:bCs/>
        </w:rPr>
        <w:t xml:space="preserve"> svetovanje je proces, ki pomaga posameznikom izboljšati njihovo mobilnost, ne glede na to, ali gre za osebe s posebnimi potrebami, starejše ali kogarkoli, ki </w:t>
      </w:r>
      <w:r w:rsidR="00062159">
        <w:rPr>
          <w:rFonts w:asciiTheme="majorHAnsi" w:hAnsiTheme="majorHAnsi" w:cs="Arial"/>
          <w:b/>
          <w:bCs/>
        </w:rPr>
        <w:t>ne ve, kje poiskati informacij</w:t>
      </w:r>
      <w:r w:rsidR="009B3CC1">
        <w:rPr>
          <w:rFonts w:asciiTheme="majorHAnsi" w:hAnsiTheme="majorHAnsi" w:cs="Arial"/>
          <w:b/>
          <w:bCs/>
        </w:rPr>
        <w:t>e</w:t>
      </w:r>
      <w:r w:rsidR="00062159">
        <w:rPr>
          <w:rFonts w:asciiTheme="majorHAnsi" w:hAnsiTheme="majorHAnsi" w:cs="Arial"/>
          <w:b/>
          <w:bCs/>
        </w:rPr>
        <w:t xml:space="preserve"> ali </w:t>
      </w:r>
      <w:r w:rsidR="00081702" w:rsidRPr="00081702">
        <w:rPr>
          <w:rFonts w:asciiTheme="majorHAnsi" w:hAnsiTheme="majorHAnsi" w:cs="Arial"/>
          <w:b/>
          <w:bCs/>
        </w:rPr>
        <w:t>želi optimizirati svojo potovalno izkušnjo.</w:t>
      </w:r>
    </w:p>
    <w:p w14:paraId="56FFC889" w14:textId="1FD4A644" w:rsidR="003053FE" w:rsidRPr="003053FE" w:rsidRDefault="003053FE" w:rsidP="003053FE">
      <w:pPr>
        <w:rPr>
          <w:rFonts w:asciiTheme="majorHAnsi" w:hAnsiTheme="majorHAnsi"/>
        </w:rPr>
      </w:pPr>
      <w:r w:rsidRPr="003053FE">
        <w:rPr>
          <w:rFonts w:asciiTheme="majorHAnsi" w:hAnsiTheme="majorHAnsi"/>
        </w:rPr>
        <w:t xml:space="preserve">Pomanjkanje informacij omejuje mobilnost in spodbuja izbiro manj trajnostnih oblik potovanj. Ljudje zaradi digitalne nepismenosti, nepoznavanja prevoznih možnosti (javni potniški promet, </w:t>
      </w:r>
      <w:proofErr w:type="spellStart"/>
      <w:r w:rsidRPr="003053FE">
        <w:rPr>
          <w:rFonts w:asciiTheme="majorHAnsi" w:hAnsiTheme="majorHAnsi"/>
        </w:rPr>
        <w:t>multimodalnost</w:t>
      </w:r>
      <w:proofErr w:type="spellEnd"/>
      <w:r w:rsidRPr="003053FE">
        <w:rPr>
          <w:rFonts w:asciiTheme="majorHAnsi" w:hAnsiTheme="majorHAnsi"/>
        </w:rPr>
        <w:t>, sheme souporabe vozil, alternativni prevozi) in pomanjkanja izkušenj pogosto vztrajajo pri obstoječih, dražjih in okoljsko manj prijaznih potovalnih vzorcih. Posledično svoje vsakodnevne poti opravijo na manj učinkovit način ali pa se jim zaradi negotovosti povsem izognejo.</w:t>
      </w:r>
    </w:p>
    <w:p w14:paraId="2DBD2316" w14:textId="5CC8BF65" w:rsidR="003053FE" w:rsidRPr="003053FE" w:rsidRDefault="004E05C5" w:rsidP="003053FE">
      <w:pPr>
        <w:rPr>
          <w:rFonts w:asciiTheme="majorHAnsi" w:hAnsiTheme="majorHAnsi"/>
        </w:rPr>
      </w:pPr>
      <w:r w:rsidRPr="004E05C5">
        <w:rPr>
          <w:rFonts w:asciiTheme="majorHAnsi" w:hAnsiTheme="majorHAnsi"/>
        </w:rPr>
        <w:t>Z vidika pomanjkanja informacij so ranljivi praviloma</w:t>
      </w:r>
      <w:r>
        <w:rPr>
          <w:rFonts w:asciiTheme="majorHAnsi" w:hAnsiTheme="majorHAnsi"/>
        </w:rPr>
        <w:t xml:space="preserve"> </w:t>
      </w:r>
      <w:r w:rsidR="003053FE" w:rsidRPr="003053FE">
        <w:rPr>
          <w:rFonts w:asciiTheme="majorHAnsi" w:hAnsiTheme="majorHAnsi"/>
        </w:rPr>
        <w:t>starejši, prebivalci podeželja, nižje izobraženi, osebe z omejeno digitalno, finančno, medijsko in funkcionalno pismenostjo, ljudje s slabim dostopom do spleta, tujci z omejenim znanjem slovenščine ter posamezniki s šibko socialno mrežo. Za izboljšanje njihove mobilnosti je ključno zagotavljanje dostopnih, jasnih in prilagojenih informacij o prevoznih možnostih.</w:t>
      </w:r>
    </w:p>
    <w:p w14:paraId="33609606" w14:textId="77E5A2E6" w:rsidR="00081702" w:rsidRDefault="00B07D2A" w:rsidP="00081702">
      <w:pPr>
        <w:rPr>
          <w:rFonts w:asciiTheme="majorHAnsi" w:hAnsiTheme="majorHAnsi"/>
        </w:rPr>
      </w:pPr>
      <w:r w:rsidRPr="0079761E">
        <w:rPr>
          <w:rFonts w:asciiTheme="majorHAnsi" w:hAnsiTheme="majorHAnsi"/>
          <w:b/>
          <w:bCs/>
        </w:rPr>
        <w:t xml:space="preserve">V času ETM </w:t>
      </w:r>
      <w:r w:rsidR="001D23C5" w:rsidRPr="0079761E">
        <w:rPr>
          <w:rFonts w:asciiTheme="majorHAnsi" w:hAnsiTheme="majorHAnsi"/>
          <w:b/>
          <w:bCs/>
        </w:rPr>
        <w:t xml:space="preserve">lahko </w:t>
      </w:r>
      <w:r w:rsidR="00DF57C8">
        <w:rPr>
          <w:rFonts w:asciiTheme="majorHAnsi" w:hAnsiTheme="majorHAnsi"/>
          <w:b/>
          <w:bCs/>
        </w:rPr>
        <w:t>občine</w:t>
      </w:r>
      <w:r w:rsidR="001D23C5" w:rsidRPr="0079761E">
        <w:rPr>
          <w:rFonts w:asciiTheme="majorHAnsi" w:hAnsiTheme="majorHAnsi"/>
          <w:b/>
          <w:bCs/>
        </w:rPr>
        <w:t xml:space="preserve"> na stojnici</w:t>
      </w:r>
      <w:r w:rsidR="0072280C">
        <w:rPr>
          <w:rFonts w:asciiTheme="majorHAnsi" w:hAnsiTheme="majorHAnsi"/>
          <w:b/>
          <w:bCs/>
        </w:rPr>
        <w:t xml:space="preserve"> izvedejo storitev osebnega </w:t>
      </w:r>
      <w:proofErr w:type="spellStart"/>
      <w:r w:rsidR="0072280C">
        <w:rPr>
          <w:rFonts w:asciiTheme="majorHAnsi" w:hAnsiTheme="majorHAnsi"/>
          <w:b/>
          <w:bCs/>
        </w:rPr>
        <w:t>mobilnostnega</w:t>
      </w:r>
      <w:proofErr w:type="spellEnd"/>
      <w:r w:rsidR="0072280C">
        <w:rPr>
          <w:rFonts w:asciiTheme="majorHAnsi" w:hAnsiTheme="majorHAnsi"/>
          <w:b/>
          <w:bCs/>
        </w:rPr>
        <w:t xml:space="preserve"> svetovanja</w:t>
      </w:r>
      <w:r w:rsidR="00BC0A40" w:rsidRPr="0079761E">
        <w:rPr>
          <w:rFonts w:asciiTheme="majorHAnsi" w:hAnsiTheme="majorHAnsi"/>
          <w:b/>
          <w:bCs/>
        </w:rPr>
        <w:t xml:space="preserve">. Njihova naloga je, da </w:t>
      </w:r>
      <w:r w:rsidR="00E911B0" w:rsidRPr="0079761E">
        <w:rPr>
          <w:rFonts w:asciiTheme="majorHAnsi" w:hAnsiTheme="majorHAnsi"/>
          <w:b/>
          <w:bCs/>
        </w:rPr>
        <w:t xml:space="preserve">skozi pogovor </w:t>
      </w:r>
      <w:r w:rsidR="00A17739" w:rsidRPr="0079761E">
        <w:rPr>
          <w:rFonts w:asciiTheme="majorHAnsi" w:hAnsiTheme="majorHAnsi"/>
          <w:b/>
          <w:bCs/>
        </w:rPr>
        <w:t>identificirajo težave prebivalcev, jim poskušajo za njihove</w:t>
      </w:r>
      <w:r w:rsidR="00E911B0" w:rsidRPr="0079761E">
        <w:rPr>
          <w:rFonts w:asciiTheme="majorHAnsi" w:hAnsiTheme="majorHAnsi"/>
          <w:b/>
          <w:bCs/>
        </w:rPr>
        <w:t xml:space="preserve"> vsakdanje</w:t>
      </w:r>
      <w:r w:rsidR="00A17739" w:rsidRPr="0079761E">
        <w:rPr>
          <w:rFonts w:asciiTheme="majorHAnsi" w:hAnsiTheme="majorHAnsi"/>
          <w:b/>
          <w:bCs/>
        </w:rPr>
        <w:t xml:space="preserve"> poti poiskati najugodnejše in najbolj trajnostne alternative ter </w:t>
      </w:r>
      <w:r w:rsidR="00E911B0" w:rsidRPr="0079761E">
        <w:rPr>
          <w:rFonts w:asciiTheme="majorHAnsi" w:hAnsiTheme="majorHAnsi"/>
          <w:b/>
          <w:bCs/>
        </w:rPr>
        <w:t xml:space="preserve">jim </w:t>
      </w:r>
      <w:r w:rsidR="0086536C">
        <w:rPr>
          <w:rFonts w:asciiTheme="majorHAnsi" w:hAnsiTheme="majorHAnsi"/>
          <w:b/>
          <w:bCs/>
        </w:rPr>
        <w:t xml:space="preserve">celo </w:t>
      </w:r>
      <w:r w:rsidR="00E911B0" w:rsidRPr="0079761E">
        <w:rPr>
          <w:rFonts w:asciiTheme="majorHAnsi" w:hAnsiTheme="majorHAnsi"/>
          <w:b/>
          <w:bCs/>
        </w:rPr>
        <w:t xml:space="preserve">pripravijo </w:t>
      </w:r>
      <w:r w:rsidR="002B321C" w:rsidRPr="0079761E">
        <w:rPr>
          <w:rFonts w:asciiTheme="majorHAnsi" w:hAnsiTheme="majorHAnsi"/>
          <w:b/>
          <w:bCs/>
        </w:rPr>
        <w:t>osebni</w:t>
      </w:r>
      <w:r w:rsidR="00AB46A8">
        <w:rPr>
          <w:rFonts w:asciiTheme="majorHAnsi" w:hAnsiTheme="majorHAnsi"/>
          <w:b/>
          <w:bCs/>
        </w:rPr>
        <w:t xml:space="preserve"> </w:t>
      </w:r>
      <w:proofErr w:type="spellStart"/>
      <w:r w:rsidR="00AB46A8">
        <w:rPr>
          <w:rFonts w:asciiTheme="majorHAnsi" w:hAnsiTheme="majorHAnsi"/>
          <w:b/>
          <w:bCs/>
        </w:rPr>
        <w:t>mobilnostni</w:t>
      </w:r>
      <w:proofErr w:type="spellEnd"/>
      <w:r w:rsidR="002B321C" w:rsidRPr="0079761E">
        <w:rPr>
          <w:rFonts w:asciiTheme="majorHAnsi" w:hAnsiTheme="majorHAnsi"/>
          <w:b/>
          <w:bCs/>
        </w:rPr>
        <w:t xml:space="preserve"> načrt.</w:t>
      </w:r>
      <w:r w:rsidR="00A16794">
        <w:rPr>
          <w:rFonts w:asciiTheme="majorHAnsi" w:hAnsiTheme="majorHAnsi"/>
        </w:rPr>
        <w:t xml:space="preserve"> </w:t>
      </w:r>
      <w:r w:rsidR="000E4FB4">
        <w:rPr>
          <w:rFonts w:asciiTheme="majorHAnsi" w:hAnsiTheme="majorHAnsi"/>
        </w:rPr>
        <w:t>Priprava načrta</w:t>
      </w:r>
      <w:r w:rsidR="00A16794">
        <w:rPr>
          <w:rFonts w:asciiTheme="majorHAnsi" w:hAnsiTheme="majorHAnsi"/>
        </w:rPr>
        <w:t xml:space="preserve"> je nekoliko bolj zahtevn</w:t>
      </w:r>
      <w:r w:rsidR="000E4FB4">
        <w:rPr>
          <w:rFonts w:asciiTheme="majorHAnsi" w:hAnsiTheme="majorHAnsi"/>
        </w:rPr>
        <w:t>a</w:t>
      </w:r>
      <w:r w:rsidR="00A16794">
        <w:rPr>
          <w:rFonts w:asciiTheme="majorHAnsi" w:hAnsiTheme="majorHAnsi"/>
        </w:rPr>
        <w:t xml:space="preserve">, zato </w:t>
      </w:r>
      <w:r w:rsidR="001F1ADB">
        <w:rPr>
          <w:rFonts w:asciiTheme="majorHAnsi" w:hAnsiTheme="majorHAnsi"/>
        </w:rPr>
        <w:t xml:space="preserve">zahteva od svetovalca, da individualni načrt mobilnosti pripravi do naslednjega obiska uporabnika. </w:t>
      </w:r>
      <w:r w:rsidR="00131D6A">
        <w:rPr>
          <w:rFonts w:asciiTheme="majorHAnsi" w:hAnsiTheme="majorHAnsi"/>
        </w:rPr>
        <w:t xml:space="preserve">V idealnem </w:t>
      </w:r>
      <w:r w:rsidR="005E0770">
        <w:rPr>
          <w:rFonts w:asciiTheme="majorHAnsi" w:hAnsiTheme="majorHAnsi"/>
        </w:rPr>
        <w:t>primeru svetovalec v zadnjem koraku tudi spremlja uporabnika na poti.</w:t>
      </w:r>
    </w:p>
    <w:p w14:paraId="1F487C73" w14:textId="77777777" w:rsidR="002D2B5C" w:rsidRPr="00552EE9" w:rsidRDefault="002D2B5C" w:rsidP="00081702">
      <w:pPr>
        <w:rPr>
          <w:rFonts w:asciiTheme="majorHAnsi" w:hAnsiTheme="majorHAnsi"/>
        </w:rPr>
      </w:pPr>
    </w:p>
    <w:p w14:paraId="5CC78302" w14:textId="77777777" w:rsidR="00B35362" w:rsidRPr="00552EE9" w:rsidRDefault="00B35362">
      <w:pPr>
        <w:rPr>
          <w:rFonts w:asciiTheme="majorHAnsi" w:hAnsiTheme="majorHAnsi"/>
        </w:rPr>
      </w:pPr>
      <w:r w:rsidRPr="00552EE9">
        <w:rPr>
          <w:rFonts w:asciiTheme="majorHAnsi" w:hAnsiTheme="majorHAnsi"/>
        </w:rPr>
        <w:t xml:space="preserve">Aktivnost sestavljajo naslednji koraki, ki so podrobneje predstavljeni v nadaljevanju: </w:t>
      </w:r>
    </w:p>
    <w:p w14:paraId="334D2FF9" w14:textId="3CC87D45" w:rsidR="0070196A" w:rsidRPr="00552EE9" w:rsidRDefault="0070196A" w:rsidP="0070196A">
      <w:pPr>
        <w:rPr>
          <w:rFonts w:asciiTheme="majorHAnsi" w:hAnsiTheme="majorHAnsi"/>
          <w:b/>
          <w:bCs/>
        </w:rPr>
      </w:pPr>
      <w:r w:rsidRPr="00552EE9">
        <w:rPr>
          <w:rFonts w:asciiTheme="majorHAnsi" w:hAnsiTheme="majorHAnsi"/>
          <w:b/>
          <w:bCs/>
        </w:rPr>
        <w:t xml:space="preserve">A. </w:t>
      </w:r>
      <w:r w:rsidR="00367BE6" w:rsidRPr="00552EE9">
        <w:rPr>
          <w:rFonts w:asciiTheme="majorHAnsi" w:hAnsiTheme="majorHAnsi"/>
          <w:b/>
          <w:bCs/>
        </w:rPr>
        <w:t>Izhodišča za izvedbo aktivnosti</w:t>
      </w:r>
      <w:r w:rsidR="00B35362" w:rsidRPr="00552EE9">
        <w:rPr>
          <w:rFonts w:asciiTheme="majorHAnsi" w:hAnsiTheme="majorHAnsi"/>
          <w:b/>
          <w:bCs/>
        </w:rPr>
        <w:t xml:space="preserve"> </w:t>
      </w:r>
    </w:p>
    <w:p w14:paraId="3A703EB6" w14:textId="66659B74" w:rsidR="00C87210" w:rsidRPr="00552EE9" w:rsidRDefault="00B35362">
      <w:pPr>
        <w:rPr>
          <w:rFonts w:asciiTheme="majorHAnsi" w:hAnsiTheme="majorHAnsi"/>
          <w:b/>
          <w:bCs/>
        </w:rPr>
      </w:pPr>
      <w:r w:rsidRPr="00552EE9">
        <w:rPr>
          <w:rFonts w:asciiTheme="majorHAnsi" w:hAnsiTheme="majorHAnsi"/>
          <w:b/>
          <w:bCs/>
        </w:rPr>
        <w:t xml:space="preserve">B.  </w:t>
      </w:r>
      <w:r w:rsidR="009C210F">
        <w:rPr>
          <w:rFonts w:asciiTheme="majorHAnsi" w:hAnsiTheme="majorHAnsi"/>
          <w:b/>
          <w:bCs/>
        </w:rPr>
        <w:t>Svetovanje po korakih</w:t>
      </w:r>
    </w:p>
    <w:p w14:paraId="52AFD388" w14:textId="79BBE670" w:rsidR="003C3180" w:rsidRPr="00552EE9" w:rsidRDefault="000D5AC3">
      <w:pPr>
        <w:rPr>
          <w:rFonts w:asciiTheme="majorHAnsi" w:hAnsiTheme="majorHAnsi"/>
          <w:b/>
          <w:bCs/>
        </w:rPr>
      </w:pPr>
      <w:r w:rsidRPr="00552EE9">
        <w:rPr>
          <w:rFonts w:asciiTheme="majorHAnsi" w:hAnsiTheme="majorHAnsi"/>
          <w:b/>
          <w:bCs/>
        </w:rPr>
        <w:t>C. Priloge</w:t>
      </w:r>
    </w:p>
    <w:p w14:paraId="38845FCF" w14:textId="77777777" w:rsidR="003C3180" w:rsidRPr="00552EE9" w:rsidRDefault="003C3180">
      <w:pPr>
        <w:rPr>
          <w:rFonts w:asciiTheme="majorHAnsi" w:hAnsiTheme="majorHAnsi"/>
          <w:b/>
          <w:bCs/>
        </w:rPr>
      </w:pPr>
      <w:r w:rsidRPr="00552EE9">
        <w:rPr>
          <w:rFonts w:asciiTheme="majorHAnsi" w:hAnsiTheme="majorHAnsi"/>
          <w:b/>
          <w:bCs/>
        </w:rPr>
        <w:br w:type="page"/>
      </w:r>
    </w:p>
    <w:p w14:paraId="495C4B43" w14:textId="77777777" w:rsidR="003C3180" w:rsidRPr="00552EE9" w:rsidRDefault="003C3180" w:rsidP="003C3180">
      <w:pPr>
        <w:rPr>
          <w:rFonts w:asciiTheme="majorHAnsi" w:hAnsiTheme="majorHAnsi"/>
          <w:b/>
          <w:bCs/>
        </w:rPr>
      </w:pPr>
      <w:r w:rsidRPr="00552EE9">
        <w:rPr>
          <w:rFonts w:asciiTheme="majorHAnsi" w:hAnsiTheme="majorHAnsi"/>
          <w:b/>
          <w:bCs/>
        </w:rPr>
        <w:lastRenderedPageBreak/>
        <w:t xml:space="preserve">A. Izhodišča za izvedbo aktivnosti </w:t>
      </w:r>
    </w:p>
    <w:p w14:paraId="6412C4C1" w14:textId="646381AD" w:rsidR="00126796" w:rsidRPr="00126796" w:rsidRDefault="00126796" w:rsidP="00126796">
      <w:pPr>
        <w:rPr>
          <w:rFonts w:asciiTheme="majorHAnsi" w:hAnsiTheme="majorHAnsi"/>
        </w:rPr>
      </w:pPr>
      <w:r w:rsidRPr="00126796">
        <w:rPr>
          <w:rFonts w:asciiTheme="majorHAnsi" w:hAnsiTheme="majorHAnsi"/>
        </w:rPr>
        <w:t xml:space="preserve">Cilj </w:t>
      </w:r>
      <w:r>
        <w:rPr>
          <w:rFonts w:asciiTheme="majorHAnsi" w:hAnsiTheme="majorHAnsi"/>
        </w:rPr>
        <w:t xml:space="preserve">osebnega </w:t>
      </w:r>
      <w:proofErr w:type="spellStart"/>
      <w:r>
        <w:rPr>
          <w:rFonts w:asciiTheme="majorHAnsi" w:hAnsiTheme="majorHAnsi"/>
        </w:rPr>
        <w:t>mobilnostnega</w:t>
      </w:r>
      <w:proofErr w:type="spellEnd"/>
      <w:r>
        <w:rPr>
          <w:rFonts w:asciiTheme="majorHAnsi" w:hAnsiTheme="majorHAnsi"/>
        </w:rPr>
        <w:t xml:space="preserve"> svetovanja</w:t>
      </w:r>
      <w:r w:rsidRPr="00126796">
        <w:rPr>
          <w:rFonts w:asciiTheme="majorHAnsi" w:hAnsiTheme="majorHAnsi"/>
        </w:rPr>
        <w:t xml:space="preserve"> je ustvariti ozaveščene, informirane in samozavestne uporabnike trajnostnih načinov prevoza. Po </w:t>
      </w:r>
      <w:r w:rsidR="00A214E8">
        <w:rPr>
          <w:rFonts w:asciiTheme="majorHAnsi" w:hAnsiTheme="majorHAnsi"/>
        </w:rPr>
        <w:t>srečanju</w:t>
      </w:r>
      <w:r w:rsidRPr="00126796">
        <w:rPr>
          <w:rFonts w:asciiTheme="majorHAnsi" w:hAnsiTheme="majorHAnsi"/>
        </w:rPr>
        <w:t xml:space="preserve"> z </w:t>
      </w:r>
      <w:proofErr w:type="spellStart"/>
      <w:r w:rsidRPr="00126796">
        <w:rPr>
          <w:rFonts w:asciiTheme="majorHAnsi" w:hAnsiTheme="majorHAnsi"/>
        </w:rPr>
        <w:t>mobilnostnim</w:t>
      </w:r>
      <w:proofErr w:type="spellEnd"/>
      <w:r w:rsidRPr="00126796">
        <w:rPr>
          <w:rFonts w:asciiTheme="majorHAnsi" w:hAnsiTheme="majorHAnsi"/>
        </w:rPr>
        <w:t xml:space="preserve"> svetovalcem znajo samostojno načrtovati svoja potovanja, poznajo vse razpoložljive možnosti in izberejo najustreznejši ter najbolj trajnosten način prevoza.</w:t>
      </w:r>
    </w:p>
    <w:p w14:paraId="578A261C" w14:textId="3379D564" w:rsidR="00126796" w:rsidRPr="00126796" w:rsidRDefault="00126796" w:rsidP="00126796">
      <w:pPr>
        <w:rPr>
          <w:rFonts w:asciiTheme="majorHAnsi" w:hAnsiTheme="majorHAnsi"/>
        </w:rPr>
      </w:pPr>
      <w:proofErr w:type="spellStart"/>
      <w:r w:rsidRPr="00126796">
        <w:rPr>
          <w:rFonts w:asciiTheme="majorHAnsi" w:hAnsiTheme="majorHAnsi"/>
        </w:rPr>
        <w:t>Mobilnostni</w:t>
      </w:r>
      <w:proofErr w:type="spellEnd"/>
      <w:r w:rsidRPr="00126796">
        <w:rPr>
          <w:rFonts w:asciiTheme="majorHAnsi" w:hAnsiTheme="majorHAnsi"/>
        </w:rPr>
        <w:t xml:space="preserve"> svetovalci imajo dostop do ustreznih orodij in poglobljeno znanje o javnem potniškem prometu, prevozih na klic in kombiniranju različnih prevoznih oblik. Poleg tega ponujajo </w:t>
      </w:r>
      <w:proofErr w:type="spellStart"/>
      <w:r w:rsidRPr="00126796">
        <w:rPr>
          <w:rFonts w:asciiTheme="majorHAnsi" w:hAnsiTheme="majorHAnsi"/>
        </w:rPr>
        <w:t>personalizirane</w:t>
      </w:r>
      <w:proofErr w:type="spellEnd"/>
      <w:r w:rsidRPr="00126796">
        <w:rPr>
          <w:rFonts w:asciiTheme="majorHAnsi" w:hAnsiTheme="majorHAnsi"/>
        </w:rPr>
        <w:t xml:space="preserve"> </w:t>
      </w:r>
      <w:proofErr w:type="spellStart"/>
      <w:r w:rsidRPr="00126796">
        <w:rPr>
          <w:rFonts w:asciiTheme="majorHAnsi" w:hAnsiTheme="majorHAnsi"/>
        </w:rPr>
        <w:t>mobilnostne</w:t>
      </w:r>
      <w:proofErr w:type="spellEnd"/>
      <w:r w:rsidRPr="00126796">
        <w:rPr>
          <w:rFonts w:asciiTheme="majorHAnsi" w:hAnsiTheme="majorHAnsi"/>
        </w:rPr>
        <w:t xml:space="preserve"> načrte in druge prilagojene rešitve.</w:t>
      </w:r>
    </w:p>
    <w:p w14:paraId="4EECC1F8" w14:textId="77777777" w:rsidR="00F04803" w:rsidRDefault="0013011B" w:rsidP="00126796">
      <w:pPr>
        <w:rPr>
          <w:rFonts w:asciiTheme="majorHAnsi" w:hAnsiTheme="majorHAnsi"/>
        </w:rPr>
      </w:pPr>
      <w:r>
        <w:rPr>
          <w:rFonts w:asciiTheme="majorHAnsi" w:hAnsiTheme="majorHAnsi"/>
        </w:rPr>
        <w:t>Dodaten, a vsekakor p</w:t>
      </w:r>
      <w:r w:rsidR="00126796" w:rsidRPr="00126796">
        <w:rPr>
          <w:rFonts w:asciiTheme="majorHAnsi" w:hAnsiTheme="majorHAnsi"/>
        </w:rPr>
        <w:t>omemben del njihove vloge je tudi spremljanje uporabnikov na njihovi prvi poti. S praktično podporo jim pokažejo, kako uporabljati javni prevoz ali druge oblike mobilnosti, s čimer zmanjšajo strah pred neznanim in povečajo samozavest pri prihodnjih potovanjih.</w:t>
      </w:r>
    </w:p>
    <w:p w14:paraId="28E9711D" w14:textId="77777777" w:rsidR="00F04803" w:rsidRDefault="00F04803" w:rsidP="00126796">
      <w:pPr>
        <w:rPr>
          <w:rFonts w:asciiTheme="majorHAnsi" w:hAnsiTheme="majorHAnsi"/>
        </w:rPr>
      </w:pPr>
    </w:p>
    <w:p w14:paraId="7095F602" w14:textId="77777777" w:rsidR="00F04803" w:rsidRPr="00F04803" w:rsidRDefault="00F04803" w:rsidP="00F04803">
      <w:pPr>
        <w:rPr>
          <w:rFonts w:asciiTheme="majorHAnsi" w:hAnsiTheme="majorHAnsi"/>
          <w:b/>
          <w:bCs/>
        </w:rPr>
      </w:pPr>
      <w:r w:rsidRPr="00F04803">
        <w:rPr>
          <w:rFonts w:asciiTheme="majorHAnsi" w:hAnsiTheme="majorHAnsi"/>
          <w:b/>
          <w:bCs/>
        </w:rPr>
        <w:t>1. Predpogoji za uspešno svetovanje</w:t>
      </w:r>
    </w:p>
    <w:p w14:paraId="0C8FB652" w14:textId="42FE99F0" w:rsidR="00F04803" w:rsidRPr="00F04803" w:rsidRDefault="00F04803" w:rsidP="0081634A">
      <w:pPr>
        <w:numPr>
          <w:ilvl w:val="0"/>
          <w:numId w:val="17"/>
        </w:numPr>
        <w:rPr>
          <w:rFonts w:asciiTheme="majorHAnsi" w:hAnsiTheme="majorHAnsi"/>
        </w:rPr>
      </w:pPr>
      <w:r w:rsidRPr="00F04803">
        <w:rPr>
          <w:rFonts w:asciiTheme="majorHAnsi" w:hAnsiTheme="majorHAnsi"/>
        </w:rPr>
        <w:t xml:space="preserve">Svetovanje bo učinkovito le, če so že vzpostavljene trajnostne prometne alternative: dobra infrastruktura za pešce in kolesarje, dostopen in zanesljiv JPP, usklajeni vozni redi, storitve prevozov na klic, </w:t>
      </w:r>
      <w:proofErr w:type="spellStart"/>
      <w:r w:rsidRPr="00F04803">
        <w:rPr>
          <w:rFonts w:asciiTheme="majorHAnsi" w:hAnsiTheme="majorHAnsi"/>
        </w:rPr>
        <w:t>sopotništvo</w:t>
      </w:r>
      <w:proofErr w:type="spellEnd"/>
      <w:r w:rsidRPr="00F04803">
        <w:rPr>
          <w:rFonts w:asciiTheme="majorHAnsi" w:hAnsiTheme="majorHAnsi"/>
        </w:rPr>
        <w:t xml:space="preserve"> ipd.</w:t>
      </w:r>
      <w:r w:rsidR="0081634A">
        <w:rPr>
          <w:rFonts w:asciiTheme="majorHAnsi" w:hAnsiTheme="majorHAnsi"/>
        </w:rPr>
        <w:t xml:space="preserve"> T</w:t>
      </w:r>
      <w:r w:rsidRPr="00F04803">
        <w:rPr>
          <w:rFonts w:asciiTheme="majorHAnsi" w:hAnsiTheme="majorHAnsi"/>
        </w:rPr>
        <w:t>am, kjer ni možnosti za trajnostno mobilnost, svetovanje nima učinka.</w:t>
      </w:r>
    </w:p>
    <w:p w14:paraId="00521E31" w14:textId="043A5A2A" w:rsidR="00F04803" w:rsidRDefault="00F04803" w:rsidP="00F04803">
      <w:pPr>
        <w:numPr>
          <w:ilvl w:val="0"/>
          <w:numId w:val="17"/>
        </w:numPr>
        <w:rPr>
          <w:rFonts w:asciiTheme="majorHAnsi" w:hAnsiTheme="majorHAnsi"/>
        </w:rPr>
      </w:pPr>
      <w:r w:rsidRPr="00F04803">
        <w:rPr>
          <w:rFonts w:asciiTheme="majorHAnsi" w:hAnsiTheme="majorHAnsi"/>
        </w:rPr>
        <w:t>Občine se lahko zanašajo na obstoječe oblike svetovanja (TIC-i, Centri trajnostne mobilnosti, R</w:t>
      </w:r>
      <w:r w:rsidR="0081634A">
        <w:rPr>
          <w:rFonts w:asciiTheme="majorHAnsi" w:hAnsiTheme="majorHAnsi"/>
        </w:rPr>
        <w:t>egijski centri mobilnosti</w:t>
      </w:r>
      <w:r w:rsidRPr="00F04803">
        <w:rPr>
          <w:rFonts w:asciiTheme="majorHAnsi" w:hAnsiTheme="majorHAnsi"/>
        </w:rPr>
        <w:t>), saj so kadrovski in finančni viri omejeni.</w:t>
      </w:r>
    </w:p>
    <w:p w14:paraId="2C457008" w14:textId="77777777" w:rsidR="005E1090" w:rsidRPr="00F04803" w:rsidRDefault="005E1090" w:rsidP="005E1090">
      <w:pPr>
        <w:ind w:left="720"/>
        <w:rPr>
          <w:rFonts w:asciiTheme="majorHAnsi" w:hAnsiTheme="majorHAnsi"/>
        </w:rPr>
      </w:pPr>
    </w:p>
    <w:p w14:paraId="695CEC54" w14:textId="77777777" w:rsidR="00F04803" w:rsidRPr="00F04803" w:rsidRDefault="00F04803" w:rsidP="00F04803">
      <w:pPr>
        <w:rPr>
          <w:rFonts w:asciiTheme="majorHAnsi" w:hAnsiTheme="majorHAnsi"/>
          <w:b/>
          <w:bCs/>
        </w:rPr>
      </w:pPr>
      <w:r w:rsidRPr="00F04803">
        <w:rPr>
          <w:rFonts w:asciiTheme="majorHAnsi" w:hAnsiTheme="majorHAnsi"/>
          <w:b/>
          <w:bCs/>
        </w:rPr>
        <w:t>2. Lokacija in oblika svetovanja</w:t>
      </w:r>
    </w:p>
    <w:p w14:paraId="5D0BBE11" w14:textId="34F21740" w:rsidR="00840959" w:rsidRDefault="00F659C6" w:rsidP="00840959">
      <w:pPr>
        <w:numPr>
          <w:ilvl w:val="0"/>
          <w:numId w:val="18"/>
        </w:numPr>
        <w:rPr>
          <w:rFonts w:asciiTheme="majorHAnsi" w:hAnsiTheme="majorHAnsi"/>
        </w:rPr>
      </w:pPr>
      <w:r>
        <w:rPr>
          <w:rFonts w:asciiTheme="majorHAnsi" w:hAnsiTheme="majorHAnsi"/>
        </w:rPr>
        <w:t xml:space="preserve">Stalne pisarne </w:t>
      </w:r>
      <w:r w:rsidR="0023635D">
        <w:rPr>
          <w:rFonts w:asciiTheme="majorHAnsi" w:hAnsiTheme="majorHAnsi"/>
        </w:rPr>
        <w:t xml:space="preserve">za svetovanje zahtevajo dodatne kadrovske in finančne vire, ki jih občine </w:t>
      </w:r>
      <w:proofErr w:type="spellStart"/>
      <w:r w:rsidR="00D4776C">
        <w:rPr>
          <w:rFonts w:asciiTheme="majorHAnsi" w:hAnsiTheme="majorHAnsi"/>
        </w:rPr>
        <w:t>ponavadi</w:t>
      </w:r>
      <w:proofErr w:type="spellEnd"/>
      <w:r w:rsidR="00D4776C">
        <w:rPr>
          <w:rFonts w:asciiTheme="majorHAnsi" w:hAnsiTheme="majorHAnsi"/>
        </w:rPr>
        <w:t xml:space="preserve"> nimajo na razpolago. </w:t>
      </w:r>
      <w:r w:rsidR="0074490A">
        <w:rPr>
          <w:rFonts w:asciiTheme="majorHAnsi" w:hAnsiTheme="majorHAnsi"/>
        </w:rPr>
        <w:t>Dodatne možnosti</w:t>
      </w:r>
      <w:r w:rsidR="00F04803" w:rsidRPr="00F04803">
        <w:rPr>
          <w:rFonts w:asciiTheme="majorHAnsi" w:hAnsiTheme="majorHAnsi"/>
        </w:rPr>
        <w:t>: sodelovanje z R</w:t>
      </w:r>
      <w:r w:rsidR="0074490A">
        <w:rPr>
          <w:rFonts w:asciiTheme="majorHAnsi" w:hAnsiTheme="majorHAnsi"/>
        </w:rPr>
        <w:t>egijskimi centri mobilnosti</w:t>
      </w:r>
      <w:r w:rsidR="00F04803" w:rsidRPr="00F04803">
        <w:rPr>
          <w:rFonts w:asciiTheme="majorHAnsi" w:hAnsiTheme="majorHAnsi"/>
        </w:rPr>
        <w:t xml:space="preserve">, </w:t>
      </w:r>
      <w:r w:rsidR="009F4704">
        <w:rPr>
          <w:rFonts w:asciiTheme="majorHAnsi" w:hAnsiTheme="majorHAnsi"/>
        </w:rPr>
        <w:t>Centri trajnostne mobilnosti, Turistično-informacijskimi centri</w:t>
      </w:r>
      <w:r w:rsidR="003703F0">
        <w:rPr>
          <w:rFonts w:asciiTheme="majorHAnsi" w:hAnsiTheme="majorHAnsi"/>
        </w:rPr>
        <w:t xml:space="preserve"> podjetji in drugimi generatorji prometa v občini</w:t>
      </w:r>
      <w:r w:rsidR="005E1090">
        <w:rPr>
          <w:rFonts w:asciiTheme="majorHAnsi" w:hAnsiTheme="majorHAnsi"/>
        </w:rPr>
        <w:t xml:space="preserve"> preko njihovih mobilnostnih načrtov</w:t>
      </w:r>
      <w:r w:rsidR="009F4704">
        <w:rPr>
          <w:rFonts w:asciiTheme="majorHAnsi" w:hAnsiTheme="majorHAnsi"/>
        </w:rPr>
        <w:t xml:space="preserve"> </w:t>
      </w:r>
      <w:r w:rsidR="00F04803" w:rsidRPr="00F04803">
        <w:rPr>
          <w:rFonts w:asciiTheme="majorHAnsi" w:hAnsiTheme="majorHAnsi"/>
        </w:rPr>
        <w:t>ali povezovanje z drugimi pobudami (npr. energetsko svetovanje).</w:t>
      </w:r>
      <w:r w:rsidR="00840959" w:rsidRPr="00840959">
        <w:rPr>
          <w:rFonts w:asciiTheme="majorHAnsi" w:hAnsiTheme="majorHAnsi"/>
        </w:rPr>
        <w:t xml:space="preserve"> </w:t>
      </w:r>
    </w:p>
    <w:p w14:paraId="57B5BB17" w14:textId="5EE6F32C" w:rsidR="00840959" w:rsidRPr="00F04803" w:rsidRDefault="00840959" w:rsidP="00840959">
      <w:pPr>
        <w:numPr>
          <w:ilvl w:val="0"/>
          <w:numId w:val="18"/>
        </w:numPr>
        <w:rPr>
          <w:rFonts w:asciiTheme="majorHAnsi" w:hAnsiTheme="majorHAnsi"/>
        </w:rPr>
      </w:pPr>
      <w:r w:rsidRPr="00F04803">
        <w:rPr>
          <w:rFonts w:asciiTheme="majorHAnsi" w:hAnsiTheme="majorHAnsi"/>
        </w:rPr>
        <w:t>Stojnica je primeren način za časovno omejeno svetovanje – v času ETM, na lokalnih dogodkih, sejmih ali pri večjih generatorjih prometa (npr. trgovski centri).</w:t>
      </w:r>
    </w:p>
    <w:p w14:paraId="26C12A39" w14:textId="71D74CCD" w:rsidR="00F04803" w:rsidRPr="00F04803" w:rsidRDefault="00F04803" w:rsidP="00840959">
      <w:pPr>
        <w:ind w:left="720"/>
        <w:rPr>
          <w:rFonts w:asciiTheme="majorHAnsi" w:hAnsiTheme="majorHAnsi"/>
        </w:rPr>
      </w:pPr>
    </w:p>
    <w:p w14:paraId="5B7DA3C6" w14:textId="77777777" w:rsidR="00F04803" w:rsidRPr="00F04803" w:rsidRDefault="00F04803" w:rsidP="00F04803">
      <w:pPr>
        <w:rPr>
          <w:rFonts w:asciiTheme="majorHAnsi" w:hAnsiTheme="majorHAnsi"/>
          <w:b/>
          <w:bCs/>
        </w:rPr>
      </w:pPr>
      <w:r w:rsidRPr="00F04803">
        <w:rPr>
          <w:rFonts w:asciiTheme="majorHAnsi" w:hAnsiTheme="majorHAnsi"/>
          <w:b/>
          <w:bCs/>
        </w:rPr>
        <w:t>3. Ciljne skupine</w:t>
      </w:r>
    </w:p>
    <w:p w14:paraId="7E00BF50" w14:textId="77777777" w:rsidR="00F04803" w:rsidRPr="00F04803" w:rsidRDefault="00F04803" w:rsidP="00F04803">
      <w:pPr>
        <w:numPr>
          <w:ilvl w:val="0"/>
          <w:numId w:val="19"/>
        </w:numPr>
        <w:rPr>
          <w:rFonts w:asciiTheme="majorHAnsi" w:hAnsiTheme="majorHAnsi"/>
        </w:rPr>
      </w:pPr>
      <w:r w:rsidRPr="00F04803">
        <w:rPr>
          <w:rFonts w:asciiTheme="majorHAnsi" w:hAnsiTheme="majorHAnsi"/>
        </w:rPr>
        <w:t>Osredotočiti se na ranljive skupine, zlasti:</w:t>
      </w:r>
    </w:p>
    <w:p w14:paraId="7DB85ED6" w14:textId="78CDB914" w:rsidR="00F04803" w:rsidRPr="00F04803" w:rsidRDefault="00F04803" w:rsidP="006C14BE">
      <w:pPr>
        <w:numPr>
          <w:ilvl w:val="1"/>
          <w:numId w:val="19"/>
        </w:numPr>
        <w:spacing w:after="0"/>
        <w:rPr>
          <w:rFonts w:asciiTheme="majorHAnsi" w:hAnsiTheme="majorHAnsi"/>
        </w:rPr>
      </w:pPr>
      <w:r w:rsidRPr="00F04803">
        <w:rPr>
          <w:rFonts w:asciiTheme="majorHAnsi" w:hAnsiTheme="majorHAnsi"/>
        </w:rPr>
        <w:t xml:space="preserve">starejše </w:t>
      </w:r>
      <w:r w:rsidR="00885B12">
        <w:rPr>
          <w:rFonts w:asciiTheme="majorHAnsi" w:hAnsiTheme="majorHAnsi"/>
        </w:rPr>
        <w:t>(</w:t>
      </w:r>
      <w:r w:rsidRPr="00F04803">
        <w:rPr>
          <w:rFonts w:asciiTheme="majorHAnsi" w:hAnsiTheme="majorHAnsi"/>
        </w:rPr>
        <w:t>na podeželju</w:t>
      </w:r>
      <w:r w:rsidR="00885B12">
        <w:rPr>
          <w:rFonts w:asciiTheme="majorHAnsi" w:hAnsiTheme="majorHAnsi"/>
        </w:rPr>
        <w:t>)</w:t>
      </w:r>
      <w:r w:rsidRPr="00F04803">
        <w:rPr>
          <w:rFonts w:asciiTheme="majorHAnsi" w:hAnsiTheme="majorHAnsi"/>
        </w:rPr>
        <w:t>,</w:t>
      </w:r>
    </w:p>
    <w:p w14:paraId="251B44D6" w14:textId="77777777" w:rsidR="00F04803" w:rsidRPr="00F04803" w:rsidRDefault="00F04803" w:rsidP="006C14BE">
      <w:pPr>
        <w:numPr>
          <w:ilvl w:val="1"/>
          <w:numId w:val="19"/>
        </w:numPr>
        <w:spacing w:after="0"/>
        <w:rPr>
          <w:rFonts w:asciiTheme="majorHAnsi" w:hAnsiTheme="majorHAnsi"/>
        </w:rPr>
      </w:pPr>
      <w:r w:rsidRPr="00F04803">
        <w:rPr>
          <w:rFonts w:asciiTheme="majorHAnsi" w:hAnsiTheme="majorHAnsi"/>
        </w:rPr>
        <w:t>mlade, dijake in študente (npr. ob informativnih dneh),</w:t>
      </w:r>
    </w:p>
    <w:p w14:paraId="222C7A6B" w14:textId="77777777" w:rsidR="00F04803" w:rsidRPr="00F04803" w:rsidRDefault="00F04803" w:rsidP="006C14BE">
      <w:pPr>
        <w:numPr>
          <w:ilvl w:val="1"/>
          <w:numId w:val="19"/>
        </w:numPr>
        <w:spacing w:after="0"/>
        <w:rPr>
          <w:rFonts w:asciiTheme="majorHAnsi" w:hAnsiTheme="majorHAnsi"/>
        </w:rPr>
      </w:pPr>
      <w:r w:rsidRPr="00F04803">
        <w:rPr>
          <w:rFonts w:asciiTheme="majorHAnsi" w:hAnsiTheme="majorHAnsi"/>
        </w:rPr>
        <w:t>brezposelne,</w:t>
      </w:r>
    </w:p>
    <w:p w14:paraId="1F6128F3" w14:textId="77777777" w:rsidR="00F04803" w:rsidRPr="00F04803" w:rsidRDefault="00F04803" w:rsidP="006C14BE">
      <w:pPr>
        <w:numPr>
          <w:ilvl w:val="1"/>
          <w:numId w:val="19"/>
        </w:numPr>
        <w:spacing w:after="0"/>
        <w:rPr>
          <w:rFonts w:asciiTheme="majorHAnsi" w:hAnsiTheme="majorHAnsi"/>
        </w:rPr>
      </w:pPr>
      <w:r w:rsidRPr="00F04803">
        <w:rPr>
          <w:rFonts w:asciiTheme="majorHAnsi" w:hAnsiTheme="majorHAnsi"/>
        </w:rPr>
        <w:t>osebe s posebnimi potrebami,</w:t>
      </w:r>
    </w:p>
    <w:p w14:paraId="6D6CB017" w14:textId="76BF609D" w:rsidR="00F04803" w:rsidRPr="00F04803" w:rsidRDefault="00F04803" w:rsidP="006C14BE">
      <w:pPr>
        <w:numPr>
          <w:ilvl w:val="1"/>
          <w:numId w:val="19"/>
        </w:numPr>
        <w:spacing w:after="0"/>
        <w:rPr>
          <w:rFonts w:asciiTheme="majorHAnsi" w:hAnsiTheme="majorHAnsi"/>
        </w:rPr>
      </w:pPr>
      <w:r w:rsidRPr="00F04803">
        <w:rPr>
          <w:rFonts w:asciiTheme="majorHAnsi" w:hAnsiTheme="majorHAnsi"/>
        </w:rPr>
        <w:t xml:space="preserve">starše otrok, </w:t>
      </w:r>
      <w:r w:rsidR="00A025C2">
        <w:rPr>
          <w:rFonts w:asciiTheme="majorHAnsi" w:hAnsiTheme="majorHAnsi"/>
        </w:rPr>
        <w:t>ki obiskujejo vrtec, šolo.</w:t>
      </w:r>
    </w:p>
    <w:p w14:paraId="7DAC5CEF" w14:textId="77777777" w:rsidR="00F04803" w:rsidRPr="00F04803" w:rsidRDefault="00F04803" w:rsidP="00F04803">
      <w:pPr>
        <w:numPr>
          <w:ilvl w:val="0"/>
          <w:numId w:val="19"/>
        </w:numPr>
        <w:rPr>
          <w:rFonts w:asciiTheme="majorHAnsi" w:hAnsiTheme="majorHAnsi"/>
        </w:rPr>
      </w:pPr>
      <w:r w:rsidRPr="00F04803">
        <w:rPr>
          <w:rFonts w:asciiTheme="majorHAnsi" w:hAnsiTheme="majorHAnsi"/>
        </w:rPr>
        <w:t>Pomembni so tudi delovno aktivni na podeželju, saj so pogosto prisiljeni uporabljati avtomobil, a bi ob boljši informiranosti uporabili druge možnosti.</w:t>
      </w:r>
    </w:p>
    <w:p w14:paraId="58764352" w14:textId="77777777" w:rsidR="00F04803" w:rsidRDefault="00F04803" w:rsidP="00F04803">
      <w:pPr>
        <w:numPr>
          <w:ilvl w:val="0"/>
          <w:numId w:val="19"/>
        </w:numPr>
        <w:rPr>
          <w:rFonts w:asciiTheme="majorHAnsi" w:hAnsiTheme="majorHAnsi"/>
        </w:rPr>
      </w:pPr>
      <w:r w:rsidRPr="00F04803">
        <w:rPr>
          <w:rFonts w:asciiTheme="majorHAnsi" w:hAnsiTheme="majorHAnsi"/>
        </w:rPr>
        <w:t>Pozornost nameniti osebam ob življenjskih prelomnicah, ki so bolj odprti za spremembe.</w:t>
      </w:r>
    </w:p>
    <w:p w14:paraId="4C017C6D" w14:textId="77777777" w:rsidR="00F04803" w:rsidRPr="00F04803" w:rsidRDefault="00F04803" w:rsidP="00F04803">
      <w:pPr>
        <w:rPr>
          <w:rFonts w:asciiTheme="majorHAnsi" w:hAnsiTheme="majorHAnsi"/>
          <w:b/>
          <w:bCs/>
        </w:rPr>
      </w:pPr>
      <w:r w:rsidRPr="00F04803">
        <w:rPr>
          <w:rFonts w:asciiTheme="majorHAnsi" w:hAnsiTheme="majorHAnsi"/>
          <w:b/>
          <w:bCs/>
        </w:rPr>
        <w:lastRenderedPageBreak/>
        <w:t>4. Vsebina svetovanja na stojnici</w:t>
      </w:r>
    </w:p>
    <w:p w14:paraId="700F410E" w14:textId="77777777" w:rsidR="00F04803" w:rsidRPr="00F04803" w:rsidRDefault="00F04803" w:rsidP="00F04803">
      <w:pPr>
        <w:numPr>
          <w:ilvl w:val="0"/>
          <w:numId w:val="20"/>
        </w:numPr>
        <w:rPr>
          <w:rFonts w:asciiTheme="majorHAnsi" w:hAnsiTheme="majorHAnsi"/>
        </w:rPr>
      </w:pPr>
      <w:r w:rsidRPr="00F04803">
        <w:rPr>
          <w:rFonts w:asciiTheme="majorHAnsi" w:hAnsiTheme="majorHAnsi"/>
        </w:rPr>
        <w:t>Predstaviti konkretne lokalne trajnostne možnosti:</w:t>
      </w:r>
    </w:p>
    <w:p w14:paraId="143F9FAA" w14:textId="77777777"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JPP in vozni redi,</w:t>
      </w:r>
    </w:p>
    <w:p w14:paraId="67DCEDAF" w14:textId="77777777"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storitve prevozov na klic,</w:t>
      </w:r>
    </w:p>
    <w:p w14:paraId="219743DE" w14:textId="77777777"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izposoja koles in e-koles,</w:t>
      </w:r>
    </w:p>
    <w:p w14:paraId="431367B3" w14:textId="083D0FB6"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Park &amp; Ride možnosti</w:t>
      </w:r>
      <w:r w:rsidR="009B2D3A">
        <w:rPr>
          <w:rFonts w:asciiTheme="majorHAnsi" w:hAnsiTheme="majorHAnsi"/>
        </w:rPr>
        <w:t xml:space="preserve"> (</w:t>
      </w:r>
      <w:r w:rsidR="00135EC6">
        <w:rPr>
          <w:rFonts w:asciiTheme="majorHAnsi" w:hAnsiTheme="majorHAnsi"/>
        </w:rPr>
        <w:t xml:space="preserve">za spodbujanje </w:t>
      </w:r>
      <w:proofErr w:type="spellStart"/>
      <w:r w:rsidR="00135EC6">
        <w:rPr>
          <w:rFonts w:asciiTheme="majorHAnsi" w:hAnsiTheme="majorHAnsi"/>
        </w:rPr>
        <w:t>sopotništva</w:t>
      </w:r>
      <w:proofErr w:type="spellEnd"/>
      <w:r w:rsidR="00135EC6">
        <w:rPr>
          <w:rFonts w:asciiTheme="majorHAnsi" w:hAnsiTheme="majorHAnsi"/>
        </w:rPr>
        <w:t>)</w:t>
      </w:r>
    </w:p>
    <w:p w14:paraId="5A7E25E0" w14:textId="57BFA109" w:rsidR="00F04803" w:rsidRPr="00F04803" w:rsidRDefault="00135EC6" w:rsidP="00885B12">
      <w:pPr>
        <w:numPr>
          <w:ilvl w:val="1"/>
          <w:numId w:val="20"/>
        </w:numPr>
        <w:spacing w:after="0"/>
        <w:rPr>
          <w:rFonts w:asciiTheme="majorHAnsi" w:hAnsiTheme="majorHAnsi"/>
        </w:rPr>
      </w:pPr>
      <w:r>
        <w:rPr>
          <w:rFonts w:asciiTheme="majorHAnsi" w:hAnsiTheme="majorHAnsi"/>
        </w:rPr>
        <w:t xml:space="preserve">skupnostni </w:t>
      </w:r>
      <w:r w:rsidR="00F04803" w:rsidRPr="00F04803">
        <w:rPr>
          <w:rFonts w:asciiTheme="majorHAnsi" w:hAnsiTheme="majorHAnsi"/>
        </w:rPr>
        <w:t>prevozi otrok,</w:t>
      </w:r>
    </w:p>
    <w:p w14:paraId="347FF923" w14:textId="77777777"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šolske kolesarnice in urejene poti,</w:t>
      </w:r>
    </w:p>
    <w:p w14:paraId="2C8589BC" w14:textId="77777777" w:rsidR="00F04803" w:rsidRDefault="00F04803" w:rsidP="00885B12">
      <w:pPr>
        <w:numPr>
          <w:ilvl w:val="1"/>
          <w:numId w:val="20"/>
        </w:numPr>
        <w:spacing w:after="0"/>
        <w:rPr>
          <w:rFonts w:asciiTheme="majorHAnsi" w:hAnsiTheme="majorHAnsi"/>
        </w:rPr>
      </w:pPr>
      <w:r w:rsidRPr="00F04803">
        <w:rPr>
          <w:rFonts w:asciiTheme="majorHAnsi" w:hAnsiTheme="majorHAnsi"/>
        </w:rPr>
        <w:t>pridobitev IJPP kartic.</w:t>
      </w:r>
    </w:p>
    <w:p w14:paraId="0A5A259F" w14:textId="77777777" w:rsidR="00135EC6" w:rsidRPr="00F04803" w:rsidRDefault="00135EC6" w:rsidP="00135EC6">
      <w:pPr>
        <w:spacing w:after="0"/>
        <w:ind w:left="1440"/>
        <w:rPr>
          <w:rFonts w:asciiTheme="majorHAnsi" w:hAnsiTheme="majorHAnsi"/>
        </w:rPr>
      </w:pPr>
    </w:p>
    <w:p w14:paraId="1A01B8DB" w14:textId="77777777" w:rsidR="00F04803" w:rsidRPr="00F04803" w:rsidRDefault="00F04803" w:rsidP="00F04803">
      <w:pPr>
        <w:numPr>
          <w:ilvl w:val="0"/>
          <w:numId w:val="20"/>
        </w:numPr>
        <w:rPr>
          <w:rFonts w:asciiTheme="majorHAnsi" w:hAnsiTheme="majorHAnsi"/>
        </w:rPr>
      </w:pPr>
      <w:r w:rsidRPr="00F04803">
        <w:rPr>
          <w:rFonts w:asciiTheme="majorHAnsi" w:hAnsiTheme="majorHAnsi"/>
        </w:rPr>
        <w:t>Pristop mora biti oseben, prilagojen in praktičen:</w:t>
      </w:r>
    </w:p>
    <w:p w14:paraId="4F1D6EF1" w14:textId="60972A01"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 xml:space="preserve">pomoč pri </w:t>
      </w:r>
      <w:r w:rsidR="00135EC6">
        <w:rPr>
          <w:rFonts w:asciiTheme="majorHAnsi" w:hAnsiTheme="majorHAnsi"/>
        </w:rPr>
        <w:t xml:space="preserve">iskanju in </w:t>
      </w:r>
      <w:r w:rsidRPr="00F04803">
        <w:rPr>
          <w:rFonts w:asciiTheme="majorHAnsi" w:hAnsiTheme="majorHAnsi"/>
        </w:rPr>
        <w:t>branju voznih redov,</w:t>
      </w:r>
    </w:p>
    <w:p w14:paraId="3735F509" w14:textId="77777777"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izračun stroškovnih in časovnih prihrankov,</w:t>
      </w:r>
    </w:p>
    <w:p w14:paraId="2C0619CF" w14:textId="77777777" w:rsidR="00F04803" w:rsidRPr="00F04803" w:rsidRDefault="00F04803" w:rsidP="00885B12">
      <w:pPr>
        <w:numPr>
          <w:ilvl w:val="1"/>
          <w:numId w:val="20"/>
        </w:numPr>
        <w:spacing w:after="0"/>
        <w:rPr>
          <w:rFonts w:asciiTheme="majorHAnsi" w:hAnsiTheme="majorHAnsi"/>
        </w:rPr>
      </w:pPr>
      <w:r w:rsidRPr="00F04803">
        <w:rPr>
          <w:rFonts w:asciiTheme="majorHAnsi" w:hAnsiTheme="majorHAnsi"/>
        </w:rPr>
        <w:t>informiranje o pravicah potnikov,</w:t>
      </w:r>
    </w:p>
    <w:p w14:paraId="0118F53E" w14:textId="77777777" w:rsidR="00F04803" w:rsidRDefault="00F04803" w:rsidP="00885B12">
      <w:pPr>
        <w:numPr>
          <w:ilvl w:val="1"/>
          <w:numId w:val="20"/>
        </w:numPr>
        <w:spacing w:after="0"/>
        <w:rPr>
          <w:rFonts w:asciiTheme="majorHAnsi" w:hAnsiTheme="majorHAnsi"/>
        </w:rPr>
      </w:pPr>
      <w:r w:rsidRPr="00F04803">
        <w:rPr>
          <w:rFonts w:asciiTheme="majorHAnsi" w:hAnsiTheme="majorHAnsi"/>
        </w:rPr>
        <w:t>pomoč pri prvi uporabi JPP (spremstvo, nasveti).</w:t>
      </w:r>
    </w:p>
    <w:p w14:paraId="0410DE6D" w14:textId="77777777" w:rsidR="00885B12" w:rsidRPr="00F04803" w:rsidRDefault="00885B12" w:rsidP="00885B12">
      <w:pPr>
        <w:spacing w:after="0"/>
        <w:ind w:left="1440"/>
        <w:rPr>
          <w:rFonts w:asciiTheme="majorHAnsi" w:hAnsiTheme="majorHAnsi"/>
        </w:rPr>
      </w:pPr>
    </w:p>
    <w:p w14:paraId="3584F33D" w14:textId="77777777" w:rsidR="00F04803" w:rsidRPr="00F04803" w:rsidRDefault="00F04803" w:rsidP="00F04803">
      <w:pPr>
        <w:rPr>
          <w:rFonts w:asciiTheme="majorHAnsi" w:hAnsiTheme="majorHAnsi"/>
          <w:b/>
          <w:bCs/>
        </w:rPr>
      </w:pPr>
      <w:r w:rsidRPr="00F04803">
        <w:rPr>
          <w:rFonts w:asciiTheme="majorHAnsi" w:hAnsiTheme="majorHAnsi"/>
          <w:b/>
          <w:bCs/>
        </w:rPr>
        <w:t>5. Promocija in komunikacija</w:t>
      </w:r>
    </w:p>
    <w:p w14:paraId="487428FA" w14:textId="77777777" w:rsidR="00F04803" w:rsidRPr="00F04803" w:rsidRDefault="00F04803" w:rsidP="00F04803">
      <w:pPr>
        <w:numPr>
          <w:ilvl w:val="0"/>
          <w:numId w:val="21"/>
        </w:numPr>
        <w:rPr>
          <w:rFonts w:asciiTheme="majorHAnsi" w:hAnsiTheme="majorHAnsi"/>
        </w:rPr>
      </w:pPr>
      <w:r w:rsidRPr="00F04803">
        <w:rPr>
          <w:rFonts w:asciiTheme="majorHAnsi" w:hAnsiTheme="majorHAnsi"/>
        </w:rPr>
        <w:t>Pred ETM stojnico izvajati usmerjeno promocijo preko:</w:t>
      </w:r>
    </w:p>
    <w:p w14:paraId="2B54DE81" w14:textId="77777777" w:rsidR="00F04803" w:rsidRPr="00F04803" w:rsidRDefault="00F04803" w:rsidP="00C90F13">
      <w:pPr>
        <w:numPr>
          <w:ilvl w:val="1"/>
          <w:numId w:val="21"/>
        </w:numPr>
        <w:spacing w:after="0"/>
        <w:rPr>
          <w:rFonts w:asciiTheme="majorHAnsi" w:hAnsiTheme="majorHAnsi"/>
        </w:rPr>
      </w:pPr>
      <w:r w:rsidRPr="00F04803">
        <w:rPr>
          <w:rFonts w:asciiTheme="majorHAnsi" w:hAnsiTheme="majorHAnsi"/>
        </w:rPr>
        <w:t>občinskih spletnih strani,</w:t>
      </w:r>
    </w:p>
    <w:p w14:paraId="71E8D2FA" w14:textId="77777777" w:rsidR="00F04803" w:rsidRPr="00F04803" w:rsidRDefault="00F04803" w:rsidP="00C90F13">
      <w:pPr>
        <w:numPr>
          <w:ilvl w:val="1"/>
          <w:numId w:val="21"/>
        </w:numPr>
        <w:spacing w:after="0"/>
        <w:rPr>
          <w:rFonts w:asciiTheme="majorHAnsi" w:hAnsiTheme="majorHAnsi"/>
        </w:rPr>
      </w:pPr>
      <w:r w:rsidRPr="00F04803">
        <w:rPr>
          <w:rFonts w:asciiTheme="majorHAnsi" w:hAnsiTheme="majorHAnsi"/>
        </w:rPr>
        <w:t>lokalnih medijev (časopisi, radio, lokalna TV),</w:t>
      </w:r>
    </w:p>
    <w:p w14:paraId="0BF2B20A" w14:textId="078B61C4" w:rsidR="00F04803" w:rsidRPr="00F04803" w:rsidRDefault="00F04803" w:rsidP="00C90F13">
      <w:pPr>
        <w:numPr>
          <w:ilvl w:val="1"/>
          <w:numId w:val="21"/>
        </w:numPr>
        <w:spacing w:after="0"/>
        <w:rPr>
          <w:rFonts w:asciiTheme="majorHAnsi" w:hAnsiTheme="majorHAnsi"/>
        </w:rPr>
      </w:pPr>
      <w:r w:rsidRPr="00F04803">
        <w:rPr>
          <w:rFonts w:asciiTheme="majorHAnsi" w:hAnsiTheme="majorHAnsi"/>
        </w:rPr>
        <w:t>društev upokojencev, CSD-jev, šol,</w:t>
      </w:r>
      <w:r w:rsidR="00BC08CE">
        <w:rPr>
          <w:rFonts w:asciiTheme="majorHAnsi" w:hAnsiTheme="majorHAnsi"/>
        </w:rPr>
        <w:t xml:space="preserve"> humanitarnih organizacij,</w:t>
      </w:r>
      <w:r w:rsidRPr="00F04803">
        <w:rPr>
          <w:rFonts w:asciiTheme="majorHAnsi" w:hAnsiTheme="majorHAnsi"/>
        </w:rPr>
        <w:t xml:space="preserve"> </w:t>
      </w:r>
      <w:r w:rsidR="00BC08CE">
        <w:rPr>
          <w:rFonts w:asciiTheme="majorHAnsi" w:hAnsiTheme="majorHAnsi"/>
        </w:rPr>
        <w:t xml:space="preserve">drugih nevladnih organizacij in </w:t>
      </w:r>
      <w:r w:rsidR="003703F0">
        <w:rPr>
          <w:rFonts w:asciiTheme="majorHAnsi" w:hAnsiTheme="majorHAnsi"/>
        </w:rPr>
        <w:t>združenj,</w:t>
      </w:r>
    </w:p>
    <w:p w14:paraId="78A4EECA" w14:textId="77777777" w:rsidR="00F04803" w:rsidRDefault="00F04803" w:rsidP="00C90F13">
      <w:pPr>
        <w:numPr>
          <w:ilvl w:val="1"/>
          <w:numId w:val="21"/>
        </w:numPr>
        <w:spacing w:after="0"/>
        <w:rPr>
          <w:rFonts w:asciiTheme="majorHAnsi" w:hAnsiTheme="majorHAnsi"/>
        </w:rPr>
      </w:pPr>
      <w:r w:rsidRPr="00F04803">
        <w:rPr>
          <w:rFonts w:asciiTheme="majorHAnsi" w:hAnsiTheme="majorHAnsi"/>
        </w:rPr>
        <w:t>družbenih omrežij – s kreativnimi in lokalno obarvanimi objavami.</w:t>
      </w:r>
    </w:p>
    <w:p w14:paraId="514EC6A5" w14:textId="77777777" w:rsidR="00BC08CE" w:rsidRPr="00F04803" w:rsidRDefault="00BC08CE" w:rsidP="00BC08CE">
      <w:pPr>
        <w:spacing w:after="0"/>
        <w:ind w:left="1440"/>
        <w:rPr>
          <w:rFonts w:asciiTheme="majorHAnsi" w:hAnsiTheme="majorHAnsi"/>
        </w:rPr>
      </w:pPr>
    </w:p>
    <w:p w14:paraId="6A69AE52" w14:textId="418E9C7A" w:rsidR="00F04803" w:rsidRDefault="00F04803" w:rsidP="00F04803">
      <w:pPr>
        <w:numPr>
          <w:ilvl w:val="0"/>
          <w:numId w:val="21"/>
        </w:numPr>
        <w:rPr>
          <w:rFonts w:asciiTheme="majorHAnsi" w:hAnsiTheme="majorHAnsi"/>
        </w:rPr>
      </w:pPr>
      <w:r w:rsidRPr="00F04803">
        <w:rPr>
          <w:rFonts w:asciiTheme="majorHAnsi" w:hAnsiTheme="majorHAnsi"/>
        </w:rPr>
        <w:t xml:space="preserve">Na stojnici uporabiti mehke ukrepe: npr. pogostitve, nagradne igre, animacije, ki </w:t>
      </w:r>
      <w:r w:rsidR="00C90F13">
        <w:rPr>
          <w:rFonts w:asciiTheme="majorHAnsi" w:hAnsiTheme="majorHAnsi"/>
        </w:rPr>
        <w:t>privabijo tudi bolj zadržane obiskovalce.</w:t>
      </w:r>
    </w:p>
    <w:p w14:paraId="3C294A3F" w14:textId="77777777" w:rsidR="005E1090" w:rsidRPr="00F04803" w:rsidRDefault="005E1090" w:rsidP="005E1090">
      <w:pPr>
        <w:ind w:left="720"/>
        <w:rPr>
          <w:rFonts w:asciiTheme="majorHAnsi" w:hAnsiTheme="majorHAnsi"/>
        </w:rPr>
      </w:pPr>
    </w:p>
    <w:p w14:paraId="73517234" w14:textId="77777777" w:rsidR="00F04803" w:rsidRPr="00F04803" w:rsidRDefault="00F04803" w:rsidP="00F04803">
      <w:pPr>
        <w:rPr>
          <w:rFonts w:asciiTheme="majorHAnsi" w:hAnsiTheme="majorHAnsi"/>
          <w:b/>
          <w:bCs/>
        </w:rPr>
      </w:pPr>
      <w:r w:rsidRPr="00F04803">
        <w:rPr>
          <w:rFonts w:asciiTheme="majorHAnsi" w:hAnsiTheme="majorHAnsi"/>
          <w:b/>
          <w:bCs/>
        </w:rPr>
        <w:t>6. Dolgoročne koristi in učinki</w:t>
      </w:r>
    </w:p>
    <w:p w14:paraId="16971CBE" w14:textId="77777777" w:rsidR="00F04803" w:rsidRPr="00F04803" w:rsidRDefault="00F04803" w:rsidP="00F04803">
      <w:pPr>
        <w:numPr>
          <w:ilvl w:val="0"/>
          <w:numId w:val="22"/>
        </w:numPr>
        <w:rPr>
          <w:rFonts w:asciiTheme="majorHAnsi" w:hAnsiTheme="majorHAnsi"/>
        </w:rPr>
      </w:pPr>
      <w:r w:rsidRPr="00F04803">
        <w:rPr>
          <w:rFonts w:asciiTheme="majorHAnsi" w:hAnsiTheme="majorHAnsi"/>
        </w:rPr>
        <w:t>Svetovanje na stojnici je lahko vstopna točka za dolgoročnejše spremembe.</w:t>
      </w:r>
    </w:p>
    <w:p w14:paraId="3E367592" w14:textId="77777777" w:rsidR="00F04803" w:rsidRPr="00F04803" w:rsidRDefault="00F04803" w:rsidP="00F04803">
      <w:pPr>
        <w:numPr>
          <w:ilvl w:val="0"/>
          <w:numId w:val="22"/>
        </w:numPr>
        <w:rPr>
          <w:rFonts w:asciiTheme="majorHAnsi" w:hAnsiTheme="majorHAnsi"/>
        </w:rPr>
      </w:pPr>
      <w:r w:rsidRPr="00F04803">
        <w:rPr>
          <w:rFonts w:asciiTheme="majorHAnsi" w:hAnsiTheme="majorHAnsi"/>
        </w:rPr>
        <w:t>Posameznike je treba postopoma opolnomočiti, kar pomeni:</w:t>
      </w:r>
    </w:p>
    <w:p w14:paraId="4A4945FE" w14:textId="77777777" w:rsidR="00F04803" w:rsidRPr="00F04803" w:rsidRDefault="00F04803" w:rsidP="003703F0">
      <w:pPr>
        <w:numPr>
          <w:ilvl w:val="1"/>
          <w:numId w:val="22"/>
        </w:numPr>
        <w:spacing w:after="0"/>
        <w:rPr>
          <w:rFonts w:asciiTheme="majorHAnsi" w:hAnsiTheme="majorHAnsi"/>
        </w:rPr>
      </w:pPr>
      <w:r w:rsidRPr="00F04803">
        <w:rPr>
          <w:rFonts w:asciiTheme="majorHAnsi" w:hAnsiTheme="majorHAnsi"/>
        </w:rPr>
        <w:t>manj tehničnega žargona,</w:t>
      </w:r>
    </w:p>
    <w:p w14:paraId="780F06F3" w14:textId="77777777" w:rsidR="00F04803" w:rsidRPr="00F04803" w:rsidRDefault="00F04803" w:rsidP="003703F0">
      <w:pPr>
        <w:numPr>
          <w:ilvl w:val="1"/>
          <w:numId w:val="22"/>
        </w:numPr>
        <w:spacing w:after="0"/>
        <w:rPr>
          <w:rFonts w:asciiTheme="majorHAnsi" w:hAnsiTheme="majorHAnsi"/>
        </w:rPr>
      </w:pPr>
      <w:r w:rsidRPr="00F04803">
        <w:rPr>
          <w:rFonts w:asciiTheme="majorHAnsi" w:hAnsiTheme="majorHAnsi"/>
        </w:rPr>
        <w:t>več osebnega stika,</w:t>
      </w:r>
    </w:p>
    <w:p w14:paraId="738A84C5" w14:textId="77777777" w:rsidR="00F04803" w:rsidRDefault="00F04803" w:rsidP="003703F0">
      <w:pPr>
        <w:numPr>
          <w:ilvl w:val="1"/>
          <w:numId w:val="22"/>
        </w:numPr>
        <w:spacing w:after="0"/>
        <w:rPr>
          <w:rFonts w:asciiTheme="majorHAnsi" w:hAnsiTheme="majorHAnsi"/>
        </w:rPr>
      </w:pPr>
      <w:r w:rsidRPr="00F04803">
        <w:rPr>
          <w:rFonts w:asciiTheme="majorHAnsi" w:hAnsiTheme="majorHAnsi"/>
        </w:rPr>
        <w:t>poudarek na koristih za posameznika (čas, denar, udobje).</w:t>
      </w:r>
    </w:p>
    <w:p w14:paraId="2A9BDB80" w14:textId="77777777" w:rsidR="003703F0" w:rsidRPr="00F04803" w:rsidRDefault="003703F0" w:rsidP="003703F0">
      <w:pPr>
        <w:spacing w:after="0"/>
        <w:ind w:left="1440"/>
        <w:rPr>
          <w:rFonts w:asciiTheme="majorHAnsi" w:hAnsiTheme="majorHAnsi"/>
        </w:rPr>
      </w:pPr>
    </w:p>
    <w:p w14:paraId="24147A5F" w14:textId="77777777" w:rsidR="00F04803" w:rsidRPr="00F04803" w:rsidRDefault="00F04803" w:rsidP="00F04803">
      <w:pPr>
        <w:numPr>
          <w:ilvl w:val="0"/>
          <w:numId w:val="22"/>
        </w:numPr>
        <w:rPr>
          <w:rFonts w:asciiTheme="majorHAnsi" w:hAnsiTheme="majorHAnsi"/>
        </w:rPr>
      </w:pPr>
      <w:r w:rsidRPr="00F04803">
        <w:rPr>
          <w:rFonts w:asciiTheme="majorHAnsi" w:hAnsiTheme="majorHAnsi"/>
        </w:rPr>
        <w:t>Dobre izkušnje ene skupine lahko navdihnejo druge.</w:t>
      </w:r>
    </w:p>
    <w:p w14:paraId="5D938467" w14:textId="6BDA1877" w:rsidR="009763E1" w:rsidRDefault="009763E1" w:rsidP="00126796">
      <w:pPr>
        <w:rPr>
          <w:rFonts w:asciiTheme="majorHAnsi" w:hAnsiTheme="majorHAnsi"/>
          <w:b/>
          <w:bCs/>
        </w:rPr>
      </w:pPr>
      <w:r>
        <w:rPr>
          <w:rFonts w:asciiTheme="majorHAnsi" w:hAnsiTheme="majorHAnsi"/>
          <w:b/>
          <w:bCs/>
        </w:rPr>
        <w:br w:type="page"/>
      </w:r>
    </w:p>
    <w:p w14:paraId="59E0011E" w14:textId="77777777" w:rsidR="00132E48" w:rsidRPr="00552EE9" w:rsidRDefault="00132E48" w:rsidP="00132E48">
      <w:pPr>
        <w:rPr>
          <w:rFonts w:asciiTheme="majorHAnsi" w:hAnsiTheme="majorHAnsi"/>
          <w:b/>
          <w:bCs/>
        </w:rPr>
      </w:pPr>
      <w:r w:rsidRPr="00552EE9">
        <w:rPr>
          <w:rFonts w:asciiTheme="majorHAnsi" w:hAnsiTheme="majorHAnsi"/>
          <w:b/>
          <w:bCs/>
        </w:rPr>
        <w:lastRenderedPageBreak/>
        <w:t xml:space="preserve">B.  </w:t>
      </w:r>
      <w:r>
        <w:rPr>
          <w:rFonts w:asciiTheme="majorHAnsi" w:hAnsiTheme="majorHAnsi"/>
          <w:b/>
          <w:bCs/>
        </w:rPr>
        <w:t>Svetovanje po korakih</w:t>
      </w:r>
    </w:p>
    <w:p w14:paraId="68DD32D1" w14:textId="4EB24D37" w:rsidR="006958B9" w:rsidRDefault="00E05924">
      <w:pPr>
        <w:rPr>
          <w:rFonts w:asciiTheme="majorHAnsi" w:hAnsiTheme="majorHAnsi"/>
        </w:rPr>
      </w:pPr>
      <w:r w:rsidRPr="00E0131B">
        <w:rPr>
          <w:rFonts w:asciiTheme="majorHAnsi" w:hAnsiTheme="majorHAnsi"/>
        </w:rPr>
        <w:t>Svetovalec mora imeti ustrezno znanje o javnih prevozih in njihovi uporabi. Poznati mora tudi prostor na lokalni ravni,</w:t>
      </w:r>
      <w:r w:rsidR="007615C9" w:rsidRPr="00E0131B">
        <w:rPr>
          <w:rFonts w:asciiTheme="majorHAnsi" w:hAnsiTheme="majorHAnsi"/>
        </w:rPr>
        <w:t xml:space="preserve"> prometno infrastrukturo in obstoječe </w:t>
      </w:r>
      <w:r w:rsidR="0028067C">
        <w:rPr>
          <w:rFonts w:asciiTheme="majorHAnsi" w:hAnsiTheme="majorHAnsi"/>
        </w:rPr>
        <w:t xml:space="preserve">prevozne </w:t>
      </w:r>
      <w:r w:rsidR="007615C9" w:rsidRPr="00E0131B">
        <w:rPr>
          <w:rFonts w:asciiTheme="majorHAnsi" w:hAnsiTheme="majorHAnsi"/>
        </w:rPr>
        <w:t>storitve</w:t>
      </w:r>
      <w:r w:rsidR="000635D0">
        <w:rPr>
          <w:rFonts w:asciiTheme="majorHAnsi" w:hAnsiTheme="majorHAnsi"/>
        </w:rPr>
        <w:t xml:space="preserve"> (npr. izposoja koles)</w:t>
      </w:r>
      <w:r w:rsidR="007615C9" w:rsidRPr="00E0131B">
        <w:rPr>
          <w:rFonts w:asciiTheme="majorHAnsi" w:hAnsiTheme="majorHAnsi"/>
        </w:rPr>
        <w:t xml:space="preserve">. Znati mora predvideti </w:t>
      </w:r>
      <w:r w:rsidR="00197F48" w:rsidRPr="00E0131B">
        <w:rPr>
          <w:rFonts w:asciiTheme="majorHAnsi" w:hAnsiTheme="majorHAnsi"/>
        </w:rPr>
        <w:t xml:space="preserve">dostopnost do postajališč, dostopnost vozil, </w:t>
      </w:r>
      <w:r w:rsidR="00E0131B" w:rsidRPr="00E0131B">
        <w:rPr>
          <w:rFonts w:asciiTheme="majorHAnsi" w:hAnsiTheme="majorHAnsi"/>
        </w:rPr>
        <w:t>poznati</w:t>
      </w:r>
      <w:r w:rsidR="00197F48" w:rsidRPr="00E0131B">
        <w:rPr>
          <w:rFonts w:asciiTheme="majorHAnsi" w:hAnsiTheme="majorHAnsi"/>
        </w:rPr>
        <w:t xml:space="preserve"> varne peš in kolesarske poti in </w:t>
      </w:r>
      <w:r w:rsidR="00E0131B" w:rsidRPr="00E0131B">
        <w:rPr>
          <w:rFonts w:asciiTheme="majorHAnsi" w:hAnsiTheme="majorHAnsi"/>
        </w:rPr>
        <w:t>biti vešč uporabe spletnih orodij. Smiselno je, da ima dostop do računalnika s spletno povezavo.</w:t>
      </w:r>
      <w:r w:rsidR="000635D0">
        <w:rPr>
          <w:rFonts w:asciiTheme="majorHAnsi" w:hAnsiTheme="majorHAnsi"/>
        </w:rPr>
        <w:t xml:space="preserve"> Zaželeno je, da je tudi sam uporabnik </w:t>
      </w:r>
      <w:r w:rsidR="00916B0D">
        <w:rPr>
          <w:rFonts w:asciiTheme="majorHAnsi" w:hAnsiTheme="majorHAnsi"/>
        </w:rPr>
        <w:t>trajnostnih načinov prevozov in tako suvereno predaja svoje izkušnje naprej.</w:t>
      </w:r>
      <w:r w:rsidR="00B12260">
        <w:rPr>
          <w:rFonts w:asciiTheme="majorHAnsi" w:hAnsiTheme="majorHAnsi"/>
        </w:rPr>
        <w:t xml:space="preserve"> V prilogi je tudi </w:t>
      </w:r>
      <w:r w:rsidR="00B12260" w:rsidRPr="005F760F">
        <w:rPr>
          <w:rFonts w:asciiTheme="majorHAnsi" w:hAnsiTheme="majorHAnsi"/>
          <w:b/>
          <w:bCs/>
        </w:rPr>
        <w:t>kontrolni seznam za svetovalc</w:t>
      </w:r>
      <w:r w:rsidR="005F760F" w:rsidRPr="005F760F">
        <w:rPr>
          <w:rFonts w:asciiTheme="majorHAnsi" w:hAnsiTheme="majorHAnsi"/>
          <w:b/>
          <w:bCs/>
        </w:rPr>
        <w:t xml:space="preserve">a </w:t>
      </w:r>
      <w:r w:rsidR="005F760F">
        <w:rPr>
          <w:rFonts w:asciiTheme="majorHAnsi" w:hAnsiTheme="majorHAnsi"/>
        </w:rPr>
        <w:t>za uspešno izvedbo vseh faz svetovanja.</w:t>
      </w:r>
    </w:p>
    <w:p w14:paraId="0D521B55" w14:textId="77777777" w:rsidR="0086536C" w:rsidRDefault="0086536C" w:rsidP="003B3CEF">
      <w:pPr>
        <w:rPr>
          <w:rFonts w:asciiTheme="majorHAnsi" w:hAnsiTheme="majorHAnsi"/>
          <w:b/>
          <w:bCs/>
        </w:rPr>
      </w:pPr>
    </w:p>
    <w:p w14:paraId="55A1AB42" w14:textId="3FA73968" w:rsidR="003B3CEF" w:rsidRPr="003B3CEF" w:rsidRDefault="003B3CEF" w:rsidP="003B3CEF">
      <w:pPr>
        <w:rPr>
          <w:rFonts w:asciiTheme="majorHAnsi" w:hAnsiTheme="majorHAnsi"/>
          <w:b/>
          <w:bCs/>
        </w:rPr>
      </w:pPr>
      <w:r w:rsidRPr="003B3CEF">
        <w:rPr>
          <w:rFonts w:asciiTheme="majorHAnsi" w:hAnsiTheme="majorHAnsi"/>
          <w:b/>
          <w:bCs/>
        </w:rPr>
        <w:t>ORODJA svetovalca na stojnici:</w:t>
      </w:r>
    </w:p>
    <w:p w14:paraId="3633F70B" w14:textId="77777777" w:rsidR="003B3CEF" w:rsidRPr="003B3CEF" w:rsidRDefault="003B3CEF" w:rsidP="00F67379">
      <w:pPr>
        <w:numPr>
          <w:ilvl w:val="0"/>
          <w:numId w:val="23"/>
        </w:numPr>
        <w:spacing w:after="0"/>
        <w:rPr>
          <w:rFonts w:asciiTheme="majorHAnsi" w:hAnsiTheme="majorHAnsi"/>
        </w:rPr>
      </w:pPr>
      <w:r w:rsidRPr="003B3CEF">
        <w:rPr>
          <w:rFonts w:asciiTheme="majorHAnsi" w:hAnsiTheme="majorHAnsi"/>
          <w:b/>
          <w:bCs/>
        </w:rPr>
        <w:t>Fizični zemljevidi</w:t>
      </w:r>
      <w:r w:rsidRPr="003B3CEF">
        <w:rPr>
          <w:rFonts w:asciiTheme="majorHAnsi" w:hAnsiTheme="majorHAnsi"/>
        </w:rPr>
        <w:t>, letaki, zloženke.</w:t>
      </w:r>
    </w:p>
    <w:p w14:paraId="02992256" w14:textId="77777777" w:rsidR="003B3CEF" w:rsidRPr="003B3CEF" w:rsidRDefault="003B3CEF" w:rsidP="00F67379">
      <w:pPr>
        <w:numPr>
          <w:ilvl w:val="0"/>
          <w:numId w:val="23"/>
        </w:numPr>
        <w:spacing w:after="0"/>
        <w:rPr>
          <w:rFonts w:asciiTheme="majorHAnsi" w:hAnsiTheme="majorHAnsi"/>
        </w:rPr>
      </w:pPr>
      <w:r w:rsidRPr="003B3CEF">
        <w:rPr>
          <w:rFonts w:asciiTheme="majorHAnsi" w:hAnsiTheme="majorHAnsi"/>
          <w:b/>
          <w:bCs/>
        </w:rPr>
        <w:t>Tablica ali prenosnik</w:t>
      </w:r>
      <w:r w:rsidRPr="003B3CEF">
        <w:rPr>
          <w:rFonts w:asciiTheme="majorHAnsi" w:hAnsiTheme="majorHAnsi"/>
        </w:rPr>
        <w:t xml:space="preserve"> za iskanje voznih redov, prikaz aplikacij.</w:t>
      </w:r>
    </w:p>
    <w:p w14:paraId="47C6FFB4" w14:textId="77777777" w:rsidR="003B3CEF" w:rsidRPr="003B3CEF" w:rsidRDefault="003B3CEF" w:rsidP="00F67379">
      <w:pPr>
        <w:numPr>
          <w:ilvl w:val="0"/>
          <w:numId w:val="23"/>
        </w:numPr>
        <w:spacing w:after="0"/>
        <w:rPr>
          <w:rFonts w:asciiTheme="majorHAnsi" w:hAnsiTheme="majorHAnsi"/>
        </w:rPr>
      </w:pPr>
      <w:r w:rsidRPr="003B3CEF">
        <w:rPr>
          <w:rFonts w:asciiTheme="majorHAnsi" w:hAnsiTheme="majorHAnsi"/>
          <w:b/>
          <w:bCs/>
        </w:rPr>
        <w:t>QR kode</w:t>
      </w:r>
      <w:r w:rsidRPr="003B3CEF">
        <w:rPr>
          <w:rFonts w:asciiTheme="majorHAnsi" w:hAnsiTheme="majorHAnsi"/>
        </w:rPr>
        <w:t xml:space="preserve"> za prenos mobilnih aplikacij (e-kolesa, vozni redi, IJPP).</w:t>
      </w:r>
    </w:p>
    <w:p w14:paraId="384C7AA7" w14:textId="77777777" w:rsidR="003B3CEF" w:rsidRPr="003B3CEF" w:rsidRDefault="003B3CEF" w:rsidP="00F67379">
      <w:pPr>
        <w:numPr>
          <w:ilvl w:val="0"/>
          <w:numId w:val="23"/>
        </w:numPr>
        <w:spacing w:after="0"/>
        <w:rPr>
          <w:rFonts w:asciiTheme="majorHAnsi" w:hAnsiTheme="majorHAnsi"/>
        </w:rPr>
      </w:pPr>
      <w:r w:rsidRPr="003B3CEF">
        <w:rPr>
          <w:rFonts w:asciiTheme="majorHAnsi" w:hAnsiTheme="majorHAnsi"/>
          <w:b/>
          <w:bCs/>
        </w:rPr>
        <w:t>Prijavni obrazci</w:t>
      </w:r>
      <w:r w:rsidRPr="003B3CEF">
        <w:rPr>
          <w:rFonts w:asciiTheme="majorHAnsi" w:hAnsiTheme="majorHAnsi"/>
        </w:rPr>
        <w:t xml:space="preserve"> (npr. za IJPP, prevoz na klic).</w:t>
      </w:r>
    </w:p>
    <w:p w14:paraId="690A367A" w14:textId="4243BAD5" w:rsidR="003B3CEF" w:rsidRDefault="00411D19" w:rsidP="00F67379">
      <w:pPr>
        <w:numPr>
          <w:ilvl w:val="0"/>
          <w:numId w:val="23"/>
        </w:numPr>
        <w:spacing w:after="0"/>
        <w:rPr>
          <w:rFonts w:asciiTheme="majorHAnsi" w:hAnsiTheme="majorHAnsi"/>
        </w:rPr>
      </w:pPr>
      <w:r>
        <w:rPr>
          <w:rFonts w:asciiTheme="majorHAnsi" w:hAnsiTheme="majorHAnsi"/>
          <w:b/>
          <w:bCs/>
        </w:rPr>
        <w:t xml:space="preserve">Kontaktni podatki </w:t>
      </w:r>
      <w:r w:rsidRPr="00887562">
        <w:rPr>
          <w:rFonts w:asciiTheme="majorHAnsi" w:hAnsiTheme="majorHAnsi"/>
        </w:rPr>
        <w:t>izvajalcev prevozov in storitev,</w:t>
      </w:r>
      <w:r w:rsidR="003B3CEF" w:rsidRPr="003B3CEF">
        <w:rPr>
          <w:rFonts w:asciiTheme="majorHAnsi" w:hAnsiTheme="majorHAnsi"/>
        </w:rPr>
        <w:t xml:space="preserve"> RCM ali drugi</w:t>
      </w:r>
      <w:r w:rsidR="00887562" w:rsidRPr="00887562">
        <w:rPr>
          <w:rFonts w:asciiTheme="majorHAnsi" w:hAnsiTheme="majorHAnsi"/>
        </w:rPr>
        <w:t>h</w:t>
      </w:r>
      <w:r w:rsidR="003B3CEF" w:rsidRPr="003B3CEF">
        <w:rPr>
          <w:rFonts w:asciiTheme="majorHAnsi" w:hAnsiTheme="majorHAnsi"/>
        </w:rPr>
        <w:t xml:space="preserve"> podporni</w:t>
      </w:r>
      <w:r w:rsidR="00887562" w:rsidRPr="00887562">
        <w:rPr>
          <w:rFonts w:asciiTheme="majorHAnsi" w:hAnsiTheme="majorHAnsi"/>
        </w:rPr>
        <w:t>h</w:t>
      </w:r>
      <w:r w:rsidR="003B3CEF" w:rsidRPr="003B3CEF">
        <w:rPr>
          <w:rFonts w:asciiTheme="majorHAnsi" w:hAnsiTheme="majorHAnsi"/>
        </w:rPr>
        <w:t xml:space="preserve"> organo</w:t>
      </w:r>
      <w:r w:rsidR="00887562" w:rsidRPr="00887562">
        <w:rPr>
          <w:rFonts w:asciiTheme="majorHAnsi" w:hAnsiTheme="majorHAnsi"/>
        </w:rPr>
        <w:t>v</w:t>
      </w:r>
      <w:r w:rsidR="003B3CEF" w:rsidRPr="003B3CEF">
        <w:rPr>
          <w:rFonts w:asciiTheme="majorHAnsi" w:hAnsiTheme="majorHAnsi"/>
        </w:rPr>
        <w:t>, kamor lahko preusmeri uporabnike.</w:t>
      </w:r>
    </w:p>
    <w:p w14:paraId="74C55FFB" w14:textId="2FFF463A" w:rsidR="00F67379" w:rsidRPr="00F67379" w:rsidRDefault="00F67379" w:rsidP="00F67379">
      <w:pPr>
        <w:numPr>
          <w:ilvl w:val="0"/>
          <w:numId w:val="23"/>
        </w:numPr>
        <w:spacing w:after="0"/>
        <w:rPr>
          <w:rFonts w:asciiTheme="majorHAnsi" w:hAnsiTheme="majorHAnsi"/>
        </w:rPr>
      </w:pPr>
      <w:r>
        <w:rPr>
          <w:rFonts w:asciiTheme="majorHAnsi" w:hAnsiTheme="majorHAnsi"/>
          <w:b/>
          <w:bCs/>
        </w:rPr>
        <w:t xml:space="preserve">Vprašalnik za identifikacijo potreb </w:t>
      </w:r>
      <w:r w:rsidRPr="007545A3">
        <w:rPr>
          <w:rFonts w:asciiTheme="majorHAnsi" w:hAnsiTheme="majorHAnsi"/>
        </w:rPr>
        <w:t>(v prilogi)</w:t>
      </w:r>
    </w:p>
    <w:p w14:paraId="1ED386CF" w14:textId="25F3B2DC" w:rsidR="007545A3" w:rsidRPr="003B3CEF" w:rsidRDefault="007545A3" w:rsidP="00F67379">
      <w:pPr>
        <w:numPr>
          <w:ilvl w:val="0"/>
          <w:numId w:val="23"/>
        </w:numPr>
        <w:spacing w:after="0"/>
        <w:rPr>
          <w:rFonts w:asciiTheme="majorHAnsi" w:hAnsiTheme="majorHAnsi"/>
        </w:rPr>
      </w:pPr>
      <w:r>
        <w:rPr>
          <w:rFonts w:asciiTheme="majorHAnsi" w:hAnsiTheme="majorHAnsi"/>
          <w:b/>
          <w:bCs/>
        </w:rPr>
        <w:t xml:space="preserve">Kontrolni seznam za svetovalce </w:t>
      </w:r>
      <w:r w:rsidRPr="007545A3">
        <w:rPr>
          <w:rFonts w:asciiTheme="majorHAnsi" w:hAnsiTheme="majorHAnsi"/>
        </w:rPr>
        <w:t>(v prilogi)</w:t>
      </w:r>
    </w:p>
    <w:p w14:paraId="05E1E86C" w14:textId="77777777" w:rsidR="003B3CEF" w:rsidRDefault="003B3CEF">
      <w:pPr>
        <w:rPr>
          <w:rFonts w:asciiTheme="majorHAnsi" w:hAnsiTheme="majorHAnsi"/>
        </w:rPr>
      </w:pPr>
    </w:p>
    <w:p w14:paraId="68D248D4" w14:textId="77777777" w:rsidR="000F06E7" w:rsidRDefault="000F06E7">
      <w:pPr>
        <w:rPr>
          <w:rFonts w:asciiTheme="majorHAnsi" w:hAnsiTheme="majorHAnsi"/>
        </w:rPr>
      </w:pPr>
    </w:p>
    <w:p w14:paraId="114C74C3" w14:textId="5E4F8E3B" w:rsidR="003E1336" w:rsidRPr="003E1336" w:rsidRDefault="003E1336" w:rsidP="003E1336">
      <w:pPr>
        <w:rPr>
          <w:rFonts w:asciiTheme="majorHAnsi" w:hAnsiTheme="majorHAnsi"/>
          <w:b/>
          <w:bCs/>
        </w:rPr>
      </w:pPr>
      <w:r w:rsidRPr="003E1336">
        <w:rPr>
          <w:rFonts w:asciiTheme="majorHAnsi" w:hAnsiTheme="majorHAnsi"/>
          <w:b/>
          <w:bCs/>
        </w:rPr>
        <w:t>KORAKI MOBILNOSTNEGA SVETOVALCA NA STOJNICI</w:t>
      </w:r>
    </w:p>
    <w:p w14:paraId="3532CCD6" w14:textId="77777777" w:rsidR="003E1336" w:rsidRPr="00E0131B" w:rsidRDefault="003E1336">
      <w:pPr>
        <w:rPr>
          <w:rFonts w:asciiTheme="majorHAnsi" w:hAnsiTheme="majorHAnsi"/>
        </w:rPr>
      </w:pPr>
    </w:p>
    <w:p w14:paraId="443D7248" w14:textId="332E6C46" w:rsidR="005C5DA0" w:rsidRPr="00AA08F0" w:rsidRDefault="00097FEF" w:rsidP="005C5DA0">
      <w:pPr>
        <w:pStyle w:val="Odstavekseznama"/>
        <w:numPr>
          <w:ilvl w:val="0"/>
          <w:numId w:val="12"/>
        </w:numPr>
        <w:rPr>
          <w:rFonts w:asciiTheme="majorHAnsi" w:hAnsiTheme="majorHAnsi"/>
          <w:b/>
          <w:bCs/>
        </w:rPr>
      </w:pPr>
      <w:r>
        <w:rPr>
          <w:rFonts w:asciiTheme="majorHAnsi" w:hAnsiTheme="majorHAnsi"/>
          <w:b/>
          <w:bCs/>
        </w:rPr>
        <w:t>Uvodni stik in ugotavljanje potreb</w:t>
      </w:r>
    </w:p>
    <w:p w14:paraId="4B92B3AD" w14:textId="5E4D68EF" w:rsidR="000F1E4E" w:rsidRDefault="005C5DA0" w:rsidP="005C5DA0">
      <w:pPr>
        <w:rPr>
          <w:rFonts w:asciiTheme="majorHAnsi" w:hAnsiTheme="majorHAnsi"/>
        </w:rPr>
      </w:pPr>
      <w:r w:rsidRPr="005C5DA0">
        <w:rPr>
          <w:rFonts w:asciiTheme="majorHAnsi" w:hAnsiTheme="majorHAnsi"/>
        </w:rPr>
        <w:t xml:space="preserve">Svetovalec </w:t>
      </w:r>
      <w:r>
        <w:rPr>
          <w:rFonts w:asciiTheme="majorHAnsi" w:hAnsiTheme="majorHAnsi"/>
        </w:rPr>
        <w:t xml:space="preserve">preko </w:t>
      </w:r>
      <w:r w:rsidRPr="005F760F">
        <w:rPr>
          <w:rFonts w:asciiTheme="majorHAnsi" w:hAnsiTheme="majorHAnsi"/>
          <w:b/>
          <w:bCs/>
        </w:rPr>
        <w:t>vprašalnika</w:t>
      </w:r>
      <w:r w:rsidR="005D6498">
        <w:rPr>
          <w:rFonts w:asciiTheme="majorHAnsi" w:hAnsiTheme="majorHAnsi"/>
        </w:rPr>
        <w:t xml:space="preserve"> ugotovi, katere so</w:t>
      </w:r>
      <w:r w:rsidR="00515455">
        <w:rPr>
          <w:rFonts w:asciiTheme="majorHAnsi" w:hAnsiTheme="majorHAnsi"/>
        </w:rPr>
        <w:t xml:space="preserve"> potrebe uporabnika</w:t>
      </w:r>
      <w:r w:rsidR="00EC63FB">
        <w:rPr>
          <w:rFonts w:asciiTheme="majorHAnsi" w:hAnsiTheme="majorHAnsi"/>
        </w:rPr>
        <w:t xml:space="preserve"> </w:t>
      </w:r>
      <w:r w:rsidR="00EC63FB" w:rsidRPr="00EC63FB">
        <w:rPr>
          <w:rFonts w:asciiTheme="majorHAnsi" w:hAnsiTheme="majorHAnsi"/>
        </w:rPr>
        <w:t>(npr. fizične omejitve, dostopnost prevoza, želena mobilnost)</w:t>
      </w:r>
      <w:r w:rsidR="00515455">
        <w:rPr>
          <w:rFonts w:asciiTheme="majorHAnsi" w:hAnsiTheme="majorHAnsi"/>
        </w:rPr>
        <w:t xml:space="preserve">, katere so </w:t>
      </w:r>
      <w:r w:rsidR="005D6498">
        <w:rPr>
          <w:rFonts w:asciiTheme="majorHAnsi" w:hAnsiTheme="majorHAnsi"/>
        </w:rPr>
        <w:t>najpogostejše</w:t>
      </w:r>
      <w:r w:rsidR="00EC63FB">
        <w:rPr>
          <w:rFonts w:asciiTheme="majorHAnsi" w:hAnsiTheme="majorHAnsi"/>
        </w:rPr>
        <w:t xml:space="preserve"> in najnujnejše</w:t>
      </w:r>
      <w:r w:rsidR="005D6498">
        <w:rPr>
          <w:rFonts w:asciiTheme="majorHAnsi" w:hAnsiTheme="majorHAnsi"/>
        </w:rPr>
        <w:t xml:space="preserve"> poti uporabnika in na kakšen način jih  prevozi.</w:t>
      </w:r>
      <w:r w:rsidR="00981899">
        <w:rPr>
          <w:rFonts w:asciiTheme="majorHAnsi" w:hAnsiTheme="majorHAnsi"/>
        </w:rPr>
        <w:t xml:space="preserve"> </w:t>
      </w:r>
      <w:r w:rsidR="00DB7FAF">
        <w:rPr>
          <w:rFonts w:asciiTheme="majorHAnsi" w:hAnsiTheme="majorHAnsi"/>
        </w:rPr>
        <w:t xml:space="preserve">Posluša in prepozna težave. </w:t>
      </w:r>
    </w:p>
    <w:p w14:paraId="65282C1C" w14:textId="5CF11F43" w:rsidR="000F1E4E" w:rsidRPr="00AA08F0" w:rsidRDefault="000F1E4E" w:rsidP="000F1E4E">
      <w:pPr>
        <w:pStyle w:val="Odstavekseznama"/>
        <w:numPr>
          <w:ilvl w:val="0"/>
          <w:numId w:val="12"/>
        </w:numPr>
        <w:rPr>
          <w:rFonts w:asciiTheme="majorHAnsi" w:hAnsiTheme="majorHAnsi"/>
          <w:b/>
          <w:bCs/>
        </w:rPr>
      </w:pPr>
      <w:r w:rsidRPr="00AA08F0">
        <w:rPr>
          <w:rFonts w:asciiTheme="majorHAnsi" w:hAnsiTheme="majorHAnsi"/>
          <w:b/>
          <w:bCs/>
        </w:rPr>
        <w:t>Analiza možnosti in virov</w:t>
      </w:r>
    </w:p>
    <w:p w14:paraId="62047C6F" w14:textId="5B73A8DC" w:rsidR="00E0147E" w:rsidRPr="00E0147E" w:rsidRDefault="00896DF6" w:rsidP="00E0147E">
      <w:pPr>
        <w:rPr>
          <w:rFonts w:asciiTheme="majorHAnsi" w:hAnsiTheme="majorHAnsi"/>
        </w:rPr>
      </w:pPr>
      <w:r>
        <w:rPr>
          <w:rFonts w:asciiTheme="majorHAnsi" w:hAnsiTheme="majorHAnsi"/>
        </w:rPr>
        <w:t>S pomočjo</w:t>
      </w:r>
      <w:r w:rsidR="002D14A4">
        <w:rPr>
          <w:rFonts w:asciiTheme="majorHAnsi" w:hAnsiTheme="majorHAnsi"/>
        </w:rPr>
        <w:t xml:space="preserve"> kontrolnega seznama</w:t>
      </w:r>
      <w:r w:rsidR="00FA28E0">
        <w:rPr>
          <w:rFonts w:asciiTheme="majorHAnsi" w:hAnsiTheme="majorHAnsi"/>
        </w:rPr>
        <w:t xml:space="preserve"> svetovalec ugotovi, ali ima vse potrebne informacije.</w:t>
      </w:r>
      <w:r>
        <w:rPr>
          <w:rFonts w:asciiTheme="majorHAnsi" w:hAnsiTheme="majorHAnsi"/>
        </w:rPr>
        <w:t xml:space="preserve"> </w:t>
      </w:r>
      <w:r w:rsidR="00981899" w:rsidRPr="000F1E4E">
        <w:rPr>
          <w:rFonts w:asciiTheme="majorHAnsi" w:hAnsiTheme="majorHAnsi"/>
        </w:rPr>
        <w:t>Ugotovi, ka</w:t>
      </w:r>
      <w:r w:rsidR="006E0EB5" w:rsidRPr="000F1E4E">
        <w:rPr>
          <w:rFonts w:asciiTheme="majorHAnsi" w:hAnsiTheme="majorHAnsi"/>
        </w:rPr>
        <w:t xml:space="preserve">tere prevozne možnosti ima </w:t>
      </w:r>
      <w:r w:rsidR="00AD0F42" w:rsidRPr="000F1E4E">
        <w:rPr>
          <w:rFonts w:asciiTheme="majorHAnsi" w:hAnsiTheme="majorHAnsi"/>
        </w:rPr>
        <w:t xml:space="preserve">na voljo </w:t>
      </w:r>
      <w:r w:rsidR="006E0EB5" w:rsidRPr="000F1E4E">
        <w:rPr>
          <w:rFonts w:asciiTheme="majorHAnsi" w:hAnsiTheme="majorHAnsi"/>
        </w:rPr>
        <w:t>(avto, kolo, skiro</w:t>
      </w:r>
      <w:r w:rsidR="00AD0F42" w:rsidRPr="000F1E4E">
        <w:rPr>
          <w:rFonts w:asciiTheme="majorHAnsi" w:hAnsiTheme="majorHAnsi"/>
        </w:rPr>
        <w:t>)</w:t>
      </w:r>
      <w:r w:rsidR="008C1C0B" w:rsidRPr="000F1E4E">
        <w:rPr>
          <w:rFonts w:asciiTheme="majorHAnsi" w:hAnsiTheme="majorHAnsi"/>
        </w:rPr>
        <w:t xml:space="preserve">, </w:t>
      </w:r>
      <w:r w:rsidR="00606367">
        <w:rPr>
          <w:rFonts w:asciiTheme="majorHAnsi" w:hAnsiTheme="majorHAnsi"/>
        </w:rPr>
        <w:t xml:space="preserve">kakšne so alternative glede prevoza </w:t>
      </w:r>
      <w:r w:rsidR="001C3513" w:rsidRPr="001C3513">
        <w:rPr>
          <w:rFonts w:asciiTheme="majorHAnsi" w:hAnsiTheme="majorHAnsi"/>
        </w:rPr>
        <w:t xml:space="preserve">(javni prevoz, taksiji, </w:t>
      </w:r>
      <w:r w:rsidR="00F26DCA">
        <w:rPr>
          <w:rFonts w:asciiTheme="majorHAnsi" w:hAnsiTheme="majorHAnsi"/>
        </w:rPr>
        <w:t xml:space="preserve">prevozi na klic, </w:t>
      </w:r>
      <w:r w:rsidR="001C3513" w:rsidRPr="001C3513">
        <w:rPr>
          <w:rFonts w:asciiTheme="majorHAnsi" w:hAnsiTheme="majorHAnsi"/>
        </w:rPr>
        <w:t>specializirani prevozi za invalide)</w:t>
      </w:r>
      <w:r w:rsidR="00A978F1">
        <w:rPr>
          <w:rFonts w:asciiTheme="majorHAnsi" w:hAnsiTheme="majorHAnsi"/>
        </w:rPr>
        <w:t>, ali je urejena infrastruktura za hojo in kolesarjenje</w:t>
      </w:r>
      <w:r w:rsidR="001C3513">
        <w:rPr>
          <w:rFonts w:asciiTheme="majorHAnsi" w:hAnsiTheme="majorHAnsi"/>
        </w:rPr>
        <w:t xml:space="preserve"> in k</w:t>
      </w:r>
      <w:r w:rsidR="001C3513" w:rsidRPr="001C3513">
        <w:rPr>
          <w:rFonts w:asciiTheme="majorHAnsi" w:hAnsiTheme="majorHAnsi"/>
        </w:rPr>
        <w:t>akšne prilagoditve so možne (npr. invalidski vozički)</w:t>
      </w:r>
      <w:r w:rsidR="001C3513">
        <w:rPr>
          <w:rFonts w:asciiTheme="majorHAnsi" w:hAnsiTheme="majorHAnsi"/>
        </w:rPr>
        <w:t>.</w:t>
      </w:r>
      <w:r w:rsidR="008227E1">
        <w:rPr>
          <w:rFonts w:asciiTheme="majorHAnsi" w:hAnsiTheme="majorHAnsi"/>
        </w:rPr>
        <w:t xml:space="preserve"> </w:t>
      </w:r>
      <w:r w:rsidR="008227E1" w:rsidRPr="008227E1">
        <w:rPr>
          <w:rFonts w:asciiTheme="majorHAnsi" w:hAnsiTheme="majorHAnsi"/>
        </w:rPr>
        <w:t xml:space="preserve">Če ni rešitve, </w:t>
      </w:r>
      <w:r w:rsidR="00671111">
        <w:rPr>
          <w:rFonts w:asciiTheme="majorHAnsi" w:hAnsiTheme="majorHAnsi"/>
        </w:rPr>
        <w:t xml:space="preserve">lahko </w:t>
      </w:r>
      <w:r w:rsidR="008227E1" w:rsidRPr="008227E1">
        <w:rPr>
          <w:rFonts w:asciiTheme="majorHAnsi" w:hAnsiTheme="majorHAnsi"/>
        </w:rPr>
        <w:t>predlaga</w:t>
      </w:r>
      <w:r w:rsidR="00671111">
        <w:rPr>
          <w:rFonts w:asciiTheme="majorHAnsi" w:hAnsiTheme="majorHAnsi"/>
        </w:rPr>
        <w:t xml:space="preserve"> zbiranje pobud za izboljšave, ki bodo predane </w:t>
      </w:r>
      <w:r w:rsidR="00E52AA0">
        <w:rPr>
          <w:rFonts w:asciiTheme="majorHAnsi" w:hAnsiTheme="majorHAnsi"/>
        </w:rPr>
        <w:t xml:space="preserve">občini. </w:t>
      </w:r>
    </w:p>
    <w:p w14:paraId="1242C75A" w14:textId="405E53B5" w:rsidR="00A978F1" w:rsidRPr="00AA08F0" w:rsidRDefault="00E52AA0" w:rsidP="00A978F1">
      <w:pPr>
        <w:pStyle w:val="Odstavekseznama"/>
        <w:numPr>
          <w:ilvl w:val="0"/>
          <w:numId w:val="12"/>
        </w:numPr>
        <w:rPr>
          <w:rFonts w:asciiTheme="majorHAnsi" w:hAnsiTheme="majorHAnsi"/>
          <w:b/>
          <w:bCs/>
        </w:rPr>
      </w:pPr>
      <w:r>
        <w:rPr>
          <w:rFonts w:asciiTheme="majorHAnsi" w:hAnsiTheme="majorHAnsi"/>
          <w:b/>
          <w:bCs/>
        </w:rPr>
        <w:t>Iskanje konkretnih rešitev</w:t>
      </w:r>
    </w:p>
    <w:p w14:paraId="5D241080" w14:textId="645A6EAE" w:rsidR="00310CB0" w:rsidRDefault="000F0F23" w:rsidP="00310CB0">
      <w:pPr>
        <w:rPr>
          <w:rFonts w:asciiTheme="majorHAnsi" w:hAnsiTheme="majorHAnsi"/>
        </w:rPr>
      </w:pPr>
      <w:r>
        <w:rPr>
          <w:rFonts w:asciiTheme="majorHAnsi" w:hAnsiTheme="majorHAnsi"/>
        </w:rPr>
        <w:t xml:space="preserve">Svetovalec deli </w:t>
      </w:r>
      <w:r>
        <w:rPr>
          <w:rFonts w:asciiTheme="majorHAnsi" w:hAnsiTheme="majorHAnsi"/>
        </w:rPr>
        <w:t xml:space="preserve">nasvete za uporabo alternativnih storitev, ki se odmikajo od uporabe osebnega avtomobila. </w:t>
      </w:r>
      <w:r>
        <w:rPr>
          <w:rFonts w:asciiTheme="majorHAnsi" w:hAnsiTheme="majorHAnsi"/>
        </w:rPr>
        <w:t>P</w:t>
      </w:r>
      <w:r w:rsidR="00565062">
        <w:rPr>
          <w:rFonts w:asciiTheme="majorHAnsi" w:hAnsiTheme="majorHAnsi"/>
        </w:rPr>
        <w:t xml:space="preserve">omaga pri iskanju najboljše poti za izbrano destinacijo, </w:t>
      </w:r>
      <w:r w:rsidR="00D50131">
        <w:rPr>
          <w:rFonts w:asciiTheme="majorHAnsi" w:hAnsiTheme="majorHAnsi"/>
        </w:rPr>
        <w:t>svetuje glede aplikacij za nakup vozovnic ali rezervacijo storitev</w:t>
      </w:r>
      <w:r w:rsidR="001818AB">
        <w:rPr>
          <w:rFonts w:asciiTheme="majorHAnsi" w:hAnsiTheme="majorHAnsi"/>
        </w:rPr>
        <w:t xml:space="preserve">, </w:t>
      </w:r>
      <w:r w:rsidR="007B2C1B">
        <w:rPr>
          <w:rFonts w:asciiTheme="majorHAnsi" w:hAnsiTheme="majorHAnsi"/>
        </w:rPr>
        <w:t xml:space="preserve">kot so </w:t>
      </w:r>
      <w:r w:rsidR="006D1510">
        <w:rPr>
          <w:rFonts w:asciiTheme="majorHAnsi" w:hAnsiTheme="majorHAnsi"/>
        </w:rPr>
        <w:t>najemi vozil, uporaba storitev prevozov »od vrat do vrat«, prevozov na klic</w:t>
      </w:r>
      <w:r w:rsidR="003A6B82">
        <w:rPr>
          <w:rFonts w:asciiTheme="majorHAnsi" w:hAnsiTheme="majorHAnsi"/>
        </w:rPr>
        <w:t xml:space="preserve"> ipd. P</w:t>
      </w:r>
      <w:r w:rsidR="00310CB0">
        <w:rPr>
          <w:rFonts w:asciiTheme="majorHAnsi" w:hAnsiTheme="majorHAnsi"/>
        </w:rPr>
        <w:t xml:space="preserve">omaga si z različnimi spletnimi orodji, kot je </w:t>
      </w:r>
      <w:proofErr w:type="spellStart"/>
      <w:r w:rsidR="00310CB0">
        <w:rPr>
          <w:rFonts w:asciiTheme="majorHAnsi" w:hAnsiTheme="majorHAnsi"/>
        </w:rPr>
        <w:t>načrtovalnik</w:t>
      </w:r>
      <w:proofErr w:type="spellEnd"/>
      <w:r w:rsidR="00310CB0">
        <w:rPr>
          <w:rFonts w:asciiTheme="majorHAnsi" w:hAnsiTheme="majorHAnsi"/>
        </w:rPr>
        <w:t xml:space="preserve"> prevozov </w:t>
      </w:r>
      <w:hyperlink r:id="rId8" w:history="1">
        <w:r w:rsidR="00A15197" w:rsidRPr="000A71BA">
          <w:rPr>
            <w:rStyle w:val="Hiperpovezava"/>
            <w:rFonts w:asciiTheme="majorHAnsi" w:hAnsiTheme="majorHAnsi"/>
          </w:rPr>
          <w:t>https://simo.si/</w:t>
        </w:r>
      </w:hyperlink>
      <w:r w:rsidR="00A15197">
        <w:rPr>
          <w:rFonts w:asciiTheme="majorHAnsi" w:hAnsiTheme="majorHAnsi"/>
        </w:rPr>
        <w:t xml:space="preserve">, </w:t>
      </w:r>
      <w:r w:rsidR="001818AB">
        <w:rPr>
          <w:rFonts w:asciiTheme="majorHAnsi" w:hAnsiTheme="majorHAnsi"/>
        </w:rPr>
        <w:t>G</w:t>
      </w:r>
      <w:r w:rsidR="00A15197">
        <w:rPr>
          <w:rFonts w:asciiTheme="majorHAnsi" w:hAnsiTheme="majorHAnsi"/>
        </w:rPr>
        <w:t xml:space="preserve">oogle </w:t>
      </w:r>
      <w:r w:rsidR="000F06E7">
        <w:rPr>
          <w:rFonts w:asciiTheme="majorHAnsi" w:hAnsiTheme="majorHAnsi"/>
        </w:rPr>
        <w:t>zemljevidi</w:t>
      </w:r>
      <w:r w:rsidR="00A15197">
        <w:rPr>
          <w:rFonts w:asciiTheme="majorHAnsi" w:hAnsiTheme="majorHAnsi"/>
        </w:rPr>
        <w:t xml:space="preserve"> idr.</w:t>
      </w:r>
      <w:r w:rsidR="005E5CC6">
        <w:rPr>
          <w:rFonts w:asciiTheme="majorHAnsi" w:hAnsiTheme="majorHAnsi"/>
        </w:rPr>
        <w:t xml:space="preserve"> Pomaga si tudi s spletnimi stranmi in voznimi redi posameznih prevoznikov.</w:t>
      </w:r>
      <w:r w:rsidR="001E602D">
        <w:rPr>
          <w:rFonts w:asciiTheme="majorHAnsi" w:hAnsiTheme="majorHAnsi"/>
        </w:rPr>
        <w:t xml:space="preserve"> </w:t>
      </w:r>
      <w:r w:rsidR="007B2C1B">
        <w:rPr>
          <w:rFonts w:asciiTheme="majorHAnsi" w:hAnsiTheme="majorHAnsi"/>
        </w:rPr>
        <w:t>Uporabniki bodo</w:t>
      </w:r>
      <w:r w:rsidR="005150D3">
        <w:rPr>
          <w:rFonts w:asciiTheme="majorHAnsi" w:hAnsiTheme="majorHAnsi"/>
        </w:rPr>
        <w:t xml:space="preserve"> veseli tudi</w:t>
      </w:r>
      <w:r w:rsidR="007B2C1B">
        <w:rPr>
          <w:rFonts w:asciiTheme="majorHAnsi" w:hAnsiTheme="majorHAnsi"/>
        </w:rPr>
        <w:t xml:space="preserve"> informacij</w:t>
      </w:r>
      <w:r w:rsidR="005150D3">
        <w:rPr>
          <w:rFonts w:asciiTheme="majorHAnsi" w:hAnsiTheme="majorHAnsi"/>
        </w:rPr>
        <w:t xml:space="preserve"> glede subvencij za nakup trajnostnih vozil, ugodnosti pri vozovnicah ipd.</w:t>
      </w:r>
    </w:p>
    <w:p w14:paraId="0E5BB050" w14:textId="34E47883" w:rsidR="003A6B82" w:rsidRDefault="003A6B82" w:rsidP="00310CB0">
      <w:pPr>
        <w:rPr>
          <w:rFonts w:asciiTheme="majorHAnsi" w:hAnsiTheme="majorHAnsi"/>
        </w:rPr>
      </w:pPr>
      <w:r>
        <w:rPr>
          <w:rFonts w:asciiTheme="majorHAnsi" w:hAnsiTheme="majorHAnsi"/>
        </w:rPr>
        <w:lastRenderedPageBreak/>
        <w:t xml:space="preserve">Če ima svetovalec kapacitete, lahko </w:t>
      </w:r>
      <w:r w:rsidR="000B3848">
        <w:rPr>
          <w:rFonts w:asciiTheme="majorHAnsi" w:hAnsiTheme="majorHAnsi"/>
        </w:rPr>
        <w:t xml:space="preserve">uporabniku pripravi </w:t>
      </w:r>
      <w:r w:rsidR="000B3848" w:rsidRPr="00745C88">
        <w:rPr>
          <w:rFonts w:asciiTheme="majorHAnsi" w:hAnsiTheme="majorHAnsi"/>
          <w:b/>
          <w:bCs/>
        </w:rPr>
        <w:t xml:space="preserve">osebni </w:t>
      </w:r>
      <w:proofErr w:type="spellStart"/>
      <w:r w:rsidR="000B3848" w:rsidRPr="00745C88">
        <w:rPr>
          <w:rFonts w:asciiTheme="majorHAnsi" w:hAnsiTheme="majorHAnsi"/>
          <w:b/>
          <w:bCs/>
        </w:rPr>
        <w:t>mobilnostni</w:t>
      </w:r>
      <w:proofErr w:type="spellEnd"/>
      <w:r w:rsidR="000B3848" w:rsidRPr="00745C88">
        <w:rPr>
          <w:rFonts w:asciiTheme="majorHAnsi" w:hAnsiTheme="majorHAnsi"/>
          <w:b/>
          <w:bCs/>
        </w:rPr>
        <w:t xml:space="preserve"> načrt</w:t>
      </w:r>
      <w:r w:rsidR="000B3848">
        <w:rPr>
          <w:rFonts w:asciiTheme="majorHAnsi" w:hAnsiTheme="majorHAnsi"/>
        </w:rPr>
        <w:t xml:space="preserve">, </w:t>
      </w:r>
      <w:r w:rsidR="00F31B91">
        <w:rPr>
          <w:rFonts w:asciiTheme="majorHAnsi" w:hAnsiTheme="majorHAnsi"/>
        </w:rPr>
        <w:t xml:space="preserve">kjer upošteva potrebe in omejitve uporabnika ter njegove </w:t>
      </w:r>
      <w:r w:rsidR="00E30A17">
        <w:rPr>
          <w:rFonts w:asciiTheme="majorHAnsi" w:hAnsiTheme="majorHAnsi"/>
        </w:rPr>
        <w:t>vsakodnevne poti. Za pripravo poglobljenega načrta potrebuje svetovalec</w:t>
      </w:r>
      <w:r w:rsidR="00745C88">
        <w:rPr>
          <w:rFonts w:asciiTheme="majorHAnsi" w:hAnsiTheme="majorHAnsi"/>
        </w:rPr>
        <w:t xml:space="preserve"> več časa, kar presega svetovanje na stojnici. Ta</w:t>
      </w:r>
      <w:r w:rsidR="009D4948">
        <w:rPr>
          <w:rFonts w:asciiTheme="majorHAnsi" w:hAnsiTheme="majorHAnsi"/>
        </w:rPr>
        <w:t xml:space="preserve">kšen pristop zahteva poglobljeno znanje in </w:t>
      </w:r>
      <w:r w:rsidR="00233527">
        <w:rPr>
          <w:rFonts w:asciiTheme="majorHAnsi" w:hAnsiTheme="majorHAnsi"/>
        </w:rPr>
        <w:t>več kapacitet s strani občine, vendar je lahko bolj oseben in prinaša večje učinke.</w:t>
      </w:r>
    </w:p>
    <w:p w14:paraId="0E5ECFAE" w14:textId="4BC45567" w:rsidR="00F45FB1" w:rsidRPr="00AA08F0" w:rsidRDefault="00F45FB1" w:rsidP="00F45FB1">
      <w:pPr>
        <w:pStyle w:val="Odstavekseznama"/>
        <w:numPr>
          <w:ilvl w:val="0"/>
          <w:numId w:val="12"/>
        </w:numPr>
        <w:rPr>
          <w:rFonts w:asciiTheme="majorHAnsi" w:hAnsiTheme="majorHAnsi"/>
          <w:b/>
          <w:bCs/>
        </w:rPr>
      </w:pPr>
      <w:r w:rsidRPr="00AA08F0">
        <w:rPr>
          <w:rFonts w:asciiTheme="majorHAnsi" w:hAnsiTheme="majorHAnsi"/>
          <w:b/>
          <w:bCs/>
        </w:rPr>
        <w:t>Praktična podpora</w:t>
      </w:r>
    </w:p>
    <w:p w14:paraId="052314BC" w14:textId="473C3C89" w:rsidR="00F45FB1" w:rsidRDefault="00F72F2E" w:rsidP="00F45FB1">
      <w:pPr>
        <w:rPr>
          <w:rFonts w:asciiTheme="majorHAnsi" w:hAnsiTheme="majorHAnsi"/>
        </w:rPr>
      </w:pPr>
      <w:r>
        <w:rPr>
          <w:rFonts w:asciiTheme="majorHAnsi" w:hAnsiTheme="majorHAnsi"/>
        </w:rPr>
        <w:t>Kadar</w:t>
      </w:r>
      <w:r w:rsidR="00EC3922">
        <w:rPr>
          <w:rFonts w:asciiTheme="majorHAnsi" w:hAnsiTheme="majorHAnsi"/>
        </w:rPr>
        <w:t xml:space="preserve"> uporabnik ni vešč uporabljati predlaganih rešitev, </w:t>
      </w:r>
      <w:r w:rsidR="00B071DB">
        <w:rPr>
          <w:rFonts w:asciiTheme="majorHAnsi" w:hAnsiTheme="majorHAnsi"/>
        </w:rPr>
        <w:t xml:space="preserve">je primerno spremljanje uporabnika </w:t>
      </w:r>
      <w:r w:rsidR="00AE22B5">
        <w:rPr>
          <w:rFonts w:asciiTheme="majorHAnsi" w:hAnsiTheme="majorHAnsi"/>
        </w:rPr>
        <w:t xml:space="preserve">na prvi poti </w:t>
      </w:r>
      <w:r w:rsidR="00B071DB">
        <w:rPr>
          <w:rFonts w:asciiTheme="majorHAnsi" w:hAnsiTheme="majorHAnsi"/>
        </w:rPr>
        <w:t>(npr. prvič na avtobus)</w:t>
      </w:r>
      <w:r w:rsidR="00AE22B5">
        <w:rPr>
          <w:rFonts w:asciiTheme="majorHAnsi" w:hAnsiTheme="majorHAnsi"/>
        </w:rPr>
        <w:t xml:space="preserve">. Vedeti moramo, da je zelo težko spreminjati navade, </w:t>
      </w:r>
      <w:r w:rsidR="00984089">
        <w:rPr>
          <w:rFonts w:asciiTheme="majorHAnsi" w:hAnsiTheme="majorHAnsi"/>
        </w:rPr>
        <w:t xml:space="preserve">a </w:t>
      </w:r>
      <w:r w:rsidR="00AE22B5">
        <w:rPr>
          <w:rFonts w:asciiTheme="majorHAnsi" w:hAnsiTheme="majorHAnsi"/>
        </w:rPr>
        <w:t>če je izkuš</w:t>
      </w:r>
      <w:r w:rsidR="00984089">
        <w:rPr>
          <w:rFonts w:asciiTheme="majorHAnsi" w:hAnsiTheme="majorHAnsi"/>
        </w:rPr>
        <w:t xml:space="preserve">nja pozitivna, jo ljudje raje ponovijo. </w:t>
      </w:r>
      <w:r w:rsidR="00AB41D3">
        <w:rPr>
          <w:rFonts w:asciiTheme="majorHAnsi" w:hAnsiTheme="majorHAnsi"/>
        </w:rPr>
        <w:t xml:space="preserve">Gre za časovno in finančno zahtevno storitev, vendar </w:t>
      </w:r>
      <w:r w:rsidR="007D0DB0">
        <w:rPr>
          <w:rFonts w:asciiTheme="majorHAnsi" w:hAnsiTheme="majorHAnsi"/>
        </w:rPr>
        <w:t xml:space="preserve">lahko prepreči slabo prvo izkušnjo (prva uporaba JPP, </w:t>
      </w:r>
      <w:r w:rsidR="00A25966">
        <w:rPr>
          <w:rFonts w:asciiTheme="majorHAnsi" w:hAnsiTheme="majorHAnsi"/>
        </w:rPr>
        <w:t xml:space="preserve">prvi najem e-kolesa ipd.) in opogumi uporabnika, da </w:t>
      </w:r>
      <w:r w:rsidR="00FC3EE8">
        <w:rPr>
          <w:rFonts w:asciiTheme="majorHAnsi" w:hAnsiTheme="majorHAnsi"/>
        </w:rPr>
        <w:t>uporablja določeno storitev.</w:t>
      </w:r>
    </w:p>
    <w:p w14:paraId="0426DD31" w14:textId="27E27761" w:rsidR="001370F3" w:rsidRPr="00AA08F0" w:rsidRDefault="001370F3" w:rsidP="001370F3">
      <w:pPr>
        <w:pStyle w:val="Odstavekseznama"/>
        <w:numPr>
          <w:ilvl w:val="0"/>
          <w:numId w:val="12"/>
        </w:numPr>
        <w:rPr>
          <w:rFonts w:asciiTheme="majorHAnsi" w:hAnsiTheme="majorHAnsi"/>
          <w:b/>
          <w:bCs/>
        </w:rPr>
      </w:pPr>
      <w:r w:rsidRPr="00AA08F0">
        <w:rPr>
          <w:rFonts w:asciiTheme="majorHAnsi" w:hAnsiTheme="majorHAnsi"/>
          <w:b/>
          <w:bCs/>
        </w:rPr>
        <w:t>Redna evalvacija in izboljšave</w:t>
      </w:r>
    </w:p>
    <w:p w14:paraId="4E84EC47" w14:textId="493F2608" w:rsidR="001370F3" w:rsidRDefault="001370F3" w:rsidP="001370F3">
      <w:pPr>
        <w:rPr>
          <w:rFonts w:asciiTheme="majorHAnsi" w:hAnsiTheme="majorHAnsi"/>
        </w:rPr>
      </w:pPr>
      <w:r>
        <w:rPr>
          <w:rFonts w:asciiTheme="majorHAnsi" w:hAnsiTheme="majorHAnsi"/>
        </w:rPr>
        <w:t>Po svetovanju je potrebno uporabnike storitve vprašati o zadovoljstvo s storitvijo in učink</w:t>
      </w:r>
      <w:r w:rsidR="00AA08F0">
        <w:rPr>
          <w:rFonts w:asciiTheme="majorHAnsi" w:hAnsiTheme="majorHAnsi"/>
        </w:rPr>
        <w:t>ih svetovanja. Po potrebi se svetovanje ponovi ali prilagodi</w:t>
      </w:r>
      <w:r w:rsidR="00A13AAE">
        <w:rPr>
          <w:rFonts w:asciiTheme="majorHAnsi" w:hAnsiTheme="majorHAnsi"/>
        </w:rPr>
        <w:t>.</w:t>
      </w:r>
    </w:p>
    <w:p w14:paraId="67039DE9" w14:textId="77777777" w:rsidR="00AA08F0" w:rsidRPr="001370F3" w:rsidRDefault="00AA08F0" w:rsidP="001370F3">
      <w:pPr>
        <w:rPr>
          <w:rFonts w:asciiTheme="majorHAnsi" w:hAnsiTheme="majorHAnsi"/>
        </w:rPr>
      </w:pPr>
    </w:p>
    <w:p w14:paraId="5240F1C1" w14:textId="77777777" w:rsidR="009971A7" w:rsidRDefault="009971A7">
      <w:pPr>
        <w:rPr>
          <w:rFonts w:asciiTheme="majorHAnsi" w:hAnsiTheme="majorHAnsi"/>
          <w:b/>
          <w:bCs/>
        </w:rPr>
      </w:pPr>
      <w:r>
        <w:rPr>
          <w:rFonts w:asciiTheme="majorHAnsi" w:hAnsiTheme="majorHAnsi"/>
          <w:b/>
          <w:bCs/>
        </w:rPr>
        <w:br w:type="page"/>
      </w:r>
    </w:p>
    <w:p w14:paraId="7C8D2C85" w14:textId="0F6FE215" w:rsidR="004E434B" w:rsidRDefault="004E434B" w:rsidP="00AD1713">
      <w:pPr>
        <w:rPr>
          <w:rFonts w:asciiTheme="majorHAnsi" w:hAnsiTheme="majorHAnsi"/>
          <w:b/>
          <w:bCs/>
        </w:rPr>
      </w:pPr>
      <w:r w:rsidRPr="00552EE9">
        <w:rPr>
          <w:rFonts w:asciiTheme="majorHAnsi" w:hAnsiTheme="majorHAnsi"/>
          <w:b/>
          <w:bCs/>
        </w:rPr>
        <w:lastRenderedPageBreak/>
        <w:t>C. Priloge</w:t>
      </w:r>
    </w:p>
    <w:p w14:paraId="74207EF4" w14:textId="77777777" w:rsidR="00CA6AD1" w:rsidRPr="00CA6AD1" w:rsidRDefault="00CA6AD1" w:rsidP="00F970CA">
      <w:pPr>
        <w:shd w:val="clear" w:color="auto" w:fill="D9F2D0" w:themeFill="accent6" w:themeFillTint="33"/>
        <w:rPr>
          <w:rFonts w:asciiTheme="majorHAnsi" w:hAnsiTheme="majorHAnsi"/>
        </w:rPr>
      </w:pPr>
      <w:r w:rsidRPr="00CA6AD1">
        <w:rPr>
          <w:rFonts w:asciiTheme="majorHAnsi" w:hAnsiTheme="majorHAnsi"/>
          <w:b/>
          <w:bCs/>
          <w:shd w:val="clear" w:color="auto" w:fill="D9F2D0" w:themeFill="accent6" w:themeFillTint="33"/>
        </w:rPr>
        <w:t>VPRAŠALNIK</w:t>
      </w:r>
      <w:r w:rsidRPr="00CA6AD1">
        <w:rPr>
          <w:rFonts w:asciiTheme="majorHAnsi" w:hAnsiTheme="majorHAnsi"/>
          <w:b/>
          <w:bCs/>
        </w:rPr>
        <w:t xml:space="preserve"> ZA IDENTIFIKACIJO POTREB PRI MOBILNOSTNEM SVETOVANJU</w:t>
      </w:r>
    </w:p>
    <w:p w14:paraId="1DB358DE" w14:textId="77777777" w:rsidR="00CA6AD1" w:rsidRPr="00CA6AD1" w:rsidRDefault="00CA6AD1" w:rsidP="00CA6AD1">
      <w:pPr>
        <w:rPr>
          <w:rFonts w:asciiTheme="majorHAnsi" w:hAnsiTheme="majorHAnsi"/>
        </w:rPr>
      </w:pPr>
      <w:r w:rsidRPr="00CA6AD1">
        <w:rPr>
          <w:rFonts w:asciiTheme="majorHAnsi" w:hAnsiTheme="majorHAnsi"/>
          <w:i/>
          <w:iCs/>
        </w:rPr>
        <w:t>Prosimo, da odgovorite na spodnja vprašanja, da bomo lahko pripravili prilagojene rešitve za vaše potrebe.</w:t>
      </w:r>
    </w:p>
    <w:p w14:paraId="04650ACD" w14:textId="77777777" w:rsidR="00CA6AD1" w:rsidRPr="00CA6AD1" w:rsidRDefault="00CA6AD1" w:rsidP="00CA6AD1">
      <w:pPr>
        <w:rPr>
          <w:rFonts w:asciiTheme="majorHAnsi" w:hAnsiTheme="majorHAnsi"/>
          <w:b/>
          <w:bCs/>
        </w:rPr>
      </w:pPr>
      <w:r w:rsidRPr="00CA6AD1">
        <w:rPr>
          <w:rFonts w:asciiTheme="majorHAnsi" w:hAnsiTheme="majorHAnsi"/>
          <w:b/>
          <w:bCs/>
        </w:rPr>
        <w:t>1. Osnovni podatki</w:t>
      </w:r>
    </w:p>
    <w:p w14:paraId="335C1F42" w14:textId="77777777" w:rsidR="00CA6AD1" w:rsidRPr="00CA6AD1" w:rsidRDefault="00CA6AD1" w:rsidP="00CA6AD1">
      <w:pPr>
        <w:numPr>
          <w:ilvl w:val="0"/>
          <w:numId w:val="13"/>
        </w:numPr>
        <w:rPr>
          <w:rFonts w:asciiTheme="majorHAnsi" w:hAnsiTheme="majorHAnsi"/>
        </w:rPr>
      </w:pPr>
      <w:r w:rsidRPr="00CA6AD1">
        <w:rPr>
          <w:rFonts w:asciiTheme="majorHAnsi" w:hAnsiTheme="majorHAnsi"/>
        </w:rPr>
        <w:t>Ime in priimek: _______________</w:t>
      </w:r>
    </w:p>
    <w:p w14:paraId="7027F713" w14:textId="77777777" w:rsidR="00CA6AD1" w:rsidRPr="00CA6AD1" w:rsidRDefault="00CA6AD1" w:rsidP="00CA6AD1">
      <w:pPr>
        <w:numPr>
          <w:ilvl w:val="0"/>
          <w:numId w:val="13"/>
        </w:numPr>
        <w:rPr>
          <w:rFonts w:asciiTheme="majorHAnsi" w:hAnsiTheme="majorHAnsi"/>
        </w:rPr>
      </w:pPr>
      <w:r w:rsidRPr="00CA6AD1">
        <w:rPr>
          <w:rFonts w:asciiTheme="majorHAnsi" w:hAnsiTheme="majorHAnsi"/>
        </w:rPr>
        <w:t>Starostna skupina:</w:t>
      </w:r>
      <w:r w:rsidRPr="00CA6AD1">
        <w:rPr>
          <w:rFonts w:asciiTheme="majorHAnsi" w:hAnsiTheme="majorHAnsi"/>
        </w:rPr>
        <w:br/>
        <w:t>☐ do 18 let</w:t>
      </w:r>
      <w:r w:rsidRPr="00CA6AD1">
        <w:rPr>
          <w:rFonts w:asciiTheme="majorHAnsi" w:hAnsiTheme="majorHAnsi"/>
        </w:rPr>
        <w:br/>
        <w:t>☐ 19–30 let</w:t>
      </w:r>
      <w:r w:rsidRPr="00CA6AD1">
        <w:rPr>
          <w:rFonts w:asciiTheme="majorHAnsi" w:hAnsiTheme="majorHAnsi"/>
        </w:rPr>
        <w:br/>
        <w:t>☐ 31–50 let</w:t>
      </w:r>
      <w:r w:rsidRPr="00CA6AD1">
        <w:rPr>
          <w:rFonts w:asciiTheme="majorHAnsi" w:hAnsiTheme="majorHAnsi"/>
        </w:rPr>
        <w:br/>
        <w:t>☐ 51–65 let</w:t>
      </w:r>
      <w:r w:rsidRPr="00CA6AD1">
        <w:rPr>
          <w:rFonts w:asciiTheme="majorHAnsi" w:hAnsiTheme="majorHAnsi"/>
        </w:rPr>
        <w:br/>
        <w:t>☐ 66+ let</w:t>
      </w:r>
    </w:p>
    <w:p w14:paraId="483E7469" w14:textId="77777777" w:rsidR="00CA6AD1" w:rsidRPr="00CA6AD1" w:rsidRDefault="00CA6AD1" w:rsidP="00CA6AD1">
      <w:pPr>
        <w:numPr>
          <w:ilvl w:val="0"/>
          <w:numId w:val="13"/>
        </w:numPr>
        <w:rPr>
          <w:rFonts w:asciiTheme="majorHAnsi" w:hAnsiTheme="majorHAnsi"/>
        </w:rPr>
      </w:pPr>
      <w:r w:rsidRPr="00CA6AD1">
        <w:rPr>
          <w:rFonts w:asciiTheme="majorHAnsi" w:hAnsiTheme="majorHAnsi"/>
        </w:rPr>
        <w:t>Kraj bivanja (mesto/podeželje): _______________</w:t>
      </w:r>
    </w:p>
    <w:p w14:paraId="1F04B830" w14:textId="77777777" w:rsidR="00CA6AD1" w:rsidRPr="00CA6AD1" w:rsidRDefault="00CA6AD1" w:rsidP="00CA6AD1">
      <w:pPr>
        <w:numPr>
          <w:ilvl w:val="0"/>
          <w:numId w:val="13"/>
        </w:numPr>
        <w:rPr>
          <w:rFonts w:asciiTheme="majorHAnsi" w:hAnsiTheme="majorHAnsi"/>
        </w:rPr>
      </w:pPr>
      <w:r w:rsidRPr="00CA6AD1">
        <w:rPr>
          <w:rFonts w:asciiTheme="majorHAnsi" w:hAnsiTheme="majorHAnsi"/>
        </w:rPr>
        <w:t>Ali imate morebitne gibalne, senzorne ali druge omejitve, ki vplivajo na vašo mobilnost?</w:t>
      </w:r>
      <w:r w:rsidRPr="00CA6AD1">
        <w:rPr>
          <w:rFonts w:asciiTheme="majorHAnsi" w:hAnsiTheme="majorHAnsi"/>
        </w:rPr>
        <w:br/>
        <w:t>☐ Da (prosim, opišite): _______________</w:t>
      </w:r>
      <w:r w:rsidRPr="00CA6AD1">
        <w:rPr>
          <w:rFonts w:asciiTheme="majorHAnsi" w:hAnsiTheme="majorHAnsi"/>
        </w:rPr>
        <w:br/>
        <w:t>☐ Ne</w:t>
      </w:r>
    </w:p>
    <w:p w14:paraId="131ACD53" w14:textId="77777777" w:rsidR="00CA6AD1" w:rsidRPr="00CA6AD1" w:rsidRDefault="00CA6AD1" w:rsidP="00CA6AD1">
      <w:pPr>
        <w:rPr>
          <w:rFonts w:asciiTheme="majorHAnsi" w:hAnsiTheme="majorHAnsi"/>
          <w:b/>
          <w:bCs/>
        </w:rPr>
      </w:pPr>
      <w:r w:rsidRPr="00CA6AD1">
        <w:rPr>
          <w:rFonts w:asciiTheme="majorHAnsi" w:hAnsiTheme="majorHAnsi"/>
          <w:b/>
          <w:bCs/>
        </w:rPr>
        <w:t>2. Trenutne potovalne navade</w:t>
      </w:r>
    </w:p>
    <w:p w14:paraId="0643B25C" w14:textId="77777777" w:rsidR="00CA6AD1" w:rsidRPr="00CA6AD1" w:rsidRDefault="00CA6AD1" w:rsidP="00CA6AD1">
      <w:pPr>
        <w:numPr>
          <w:ilvl w:val="0"/>
          <w:numId w:val="14"/>
        </w:numPr>
        <w:rPr>
          <w:rFonts w:asciiTheme="majorHAnsi" w:hAnsiTheme="majorHAnsi"/>
        </w:rPr>
      </w:pPr>
      <w:r w:rsidRPr="00CA6AD1">
        <w:rPr>
          <w:rFonts w:asciiTheme="majorHAnsi" w:hAnsiTheme="majorHAnsi"/>
        </w:rPr>
        <w:t>Kako najpogosteje potujete? (možnih več odgovorov)</w:t>
      </w:r>
      <w:r w:rsidRPr="00CA6AD1">
        <w:rPr>
          <w:rFonts w:asciiTheme="majorHAnsi" w:hAnsiTheme="majorHAnsi"/>
        </w:rPr>
        <w:br/>
        <w:t>☐ Peš</w:t>
      </w:r>
      <w:r w:rsidRPr="00CA6AD1">
        <w:rPr>
          <w:rFonts w:asciiTheme="majorHAnsi" w:hAnsiTheme="majorHAnsi"/>
        </w:rPr>
        <w:br/>
        <w:t>☐ Kolo / e-kolo</w:t>
      </w:r>
      <w:r w:rsidRPr="00CA6AD1">
        <w:rPr>
          <w:rFonts w:asciiTheme="majorHAnsi" w:hAnsiTheme="majorHAnsi"/>
        </w:rPr>
        <w:br/>
        <w:t>☐ Avto (lasten ali souporaba)</w:t>
      </w:r>
      <w:r w:rsidRPr="00CA6AD1">
        <w:rPr>
          <w:rFonts w:asciiTheme="majorHAnsi" w:hAnsiTheme="majorHAnsi"/>
        </w:rPr>
        <w:br/>
        <w:t>☐ Javni prevoz (avtobus, vlak, metro)</w:t>
      </w:r>
      <w:r w:rsidRPr="00CA6AD1">
        <w:rPr>
          <w:rFonts w:asciiTheme="majorHAnsi" w:hAnsiTheme="majorHAnsi"/>
        </w:rPr>
        <w:br/>
        <w:t>☐ Taksiji ali prevozi na klic</w:t>
      </w:r>
      <w:r w:rsidRPr="00CA6AD1">
        <w:rPr>
          <w:rFonts w:asciiTheme="majorHAnsi" w:hAnsiTheme="majorHAnsi"/>
        </w:rPr>
        <w:br/>
        <w:t>☐ Drugo: _______________</w:t>
      </w:r>
    </w:p>
    <w:p w14:paraId="6E1E38A7" w14:textId="77777777" w:rsidR="00CA6AD1" w:rsidRPr="00CA6AD1" w:rsidRDefault="00CA6AD1" w:rsidP="00CA6AD1">
      <w:pPr>
        <w:numPr>
          <w:ilvl w:val="0"/>
          <w:numId w:val="14"/>
        </w:numPr>
        <w:rPr>
          <w:rFonts w:asciiTheme="majorHAnsi" w:hAnsiTheme="majorHAnsi"/>
        </w:rPr>
      </w:pPr>
      <w:r w:rsidRPr="00CA6AD1">
        <w:rPr>
          <w:rFonts w:asciiTheme="majorHAnsi" w:hAnsiTheme="majorHAnsi"/>
        </w:rPr>
        <w:t>Kako pogosto uporabljate javni prevoz?</w:t>
      </w:r>
      <w:r w:rsidRPr="00CA6AD1">
        <w:rPr>
          <w:rFonts w:asciiTheme="majorHAnsi" w:hAnsiTheme="majorHAnsi"/>
        </w:rPr>
        <w:br/>
        <w:t>☐ Nikoli</w:t>
      </w:r>
      <w:r w:rsidRPr="00CA6AD1">
        <w:rPr>
          <w:rFonts w:asciiTheme="majorHAnsi" w:hAnsiTheme="majorHAnsi"/>
        </w:rPr>
        <w:br/>
        <w:t>☐ Občasno</w:t>
      </w:r>
      <w:r w:rsidRPr="00CA6AD1">
        <w:rPr>
          <w:rFonts w:asciiTheme="majorHAnsi" w:hAnsiTheme="majorHAnsi"/>
        </w:rPr>
        <w:br/>
        <w:t>☐ Redno</w:t>
      </w:r>
    </w:p>
    <w:p w14:paraId="18705894" w14:textId="77777777" w:rsidR="00CA6AD1" w:rsidRPr="00CA6AD1" w:rsidRDefault="00CA6AD1" w:rsidP="00CA6AD1">
      <w:pPr>
        <w:numPr>
          <w:ilvl w:val="0"/>
          <w:numId w:val="14"/>
        </w:numPr>
        <w:rPr>
          <w:rFonts w:asciiTheme="majorHAnsi" w:hAnsiTheme="majorHAnsi"/>
        </w:rPr>
      </w:pPr>
      <w:r w:rsidRPr="00CA6AD1">
        <w:rPr>
          <w:rFonts w:asciiTheme="majorHAnsi" w:hAnsiTheme="majorHAnsi"/>
        </w:rPr>
        <w:t>Kaj vas ovira pri uporabi javnega prevoza?</w:t>
      </w:r>
      <w:r w:rsidRPr="00CA6AD1">
        <w:rPr>
          <w:rFonts w:asciiTheme="majorHAnsi" w:hAnsiTheme="majorHAnsi"/>
        </w:rPr>
        <w:br/>
        <w:t>☐ Ne poznam voznih redov in možnosti prevoza</w:t>
      </w:r>
      <w:r w:rsidRPr="00CA6AD1">
        <w:rPr>
          <w:rFonts w:asciiTheme="majorHAnsi" w:hAnsiTheme="majorHAnsi"/>
        </w:rPr>
        <w:br/>
        <w:t>☐ Prevoz mi ni dostopen (oddaljenost, slaba povezava)</w:t>
      </w:r>
      <w:r w:rsidRPr="00CA6AD1">
        <w:rPr>
          <w:rFonts w:asciiTheme="majorHAnsi" w:hAnsiTheme="majorHAnsi"/>
        </w:rPr>
        <w:br/>
        <w:t>☐ Ne vem, kako kupiti vozovnice ali uporabiti aplikacije</w:t>
      </w:r>
      <w:r w:rsidRPr="00CA6AD1">
        <w:rPr>
          <w:rFonts w:asciiTheme="majorHAnsi" w:hAnsiTheme="majorHAnsi"/>
        </w:rPr>
        <w:br/>
        <w:t>☐ Slabe izkušnje z zamudami, prenatrpanostjo itd.</w:t>
      </w:r>
      <w:r w:rsidRPr="00CA6AD1">
        <w:rPr>
          <w:rFonts w:asciiTheme="majorHAnsi" w:hAnsiTheme="majorHAnsi"/>
        </w:rPr>
        <w:br/>
        <w:t>☐ Drugo: _______________</w:t>
      </w:r>
    </w:p>
    <w:p w14:paraId="2902EDA0" w14:textId="77777777" w:rsidR="00CA6AD1" w:rsidRPr="00CA6AD1" w:rsidRDefault="00CA6AD1" w:rsidP="00CA6AD1">
      <w:pPr>
        <w:rPr>
          <w:rFonts w:asciiTheme="majorHAnsi" w:hAnsiTheme="majorHAnsi"/>
          <w:b/>
          <w:bCs/>
        </w:rPr>
      </w:pPr>
      <w:r w:rsidRPr="00CA6AD1">
        <w:rPr>
          <w:rFonts w:asciiTheme="majorHAnsi" w:hAnsiTheme="majorHAnsi"/>
          <w:b/>
          <w:bCs/>
        </w:rPr>
        <w:t>3. Cilji in pričakovanja</w:t>
      </w:r>
    </w:p>
    <w:p w14:paraId="464E6626" w14:textId="77777777" w:rsidR="0077466C" w:rsidRDefault="00880E5A" w:rsidP="00CA6AD1">
      <w:pPr>
        <w:numPr>
          <w:ilvl w:val="0"/>
          <w:numId w:val="15"/>
        </w:numPr>
        <w:rPr>
          <w:rFonts w:asciiTheme="majorHAnsi" w:hAnsiTheme="majorHAnsi"/>
        </w:rPr>
      </w:pPr>
      <w:r>
        <w:rPr>
          <w:rFonts w:asciiTheme="majorHAnsi" w:hAnsiTheme="majorHAnsi"/>
        </w:rPr>
        <w:t>Na kateri relaciji največ potujete</w:t>
      </w:r>
      <w:r w:rsidR="0077466C">
        <w:rPr>
          <w:rFonts w:asciiTheme="majorHAnsi" w:hAnsiTheme="majorHAnsi"/>
        </w:rPr>
        <w:t>? ____________________</w:t>
      </w:r>
    </w:p>
    <w:p w14:paraId="7062CE04" w14:textId="60524920" w:rsidR="00CA6AD1" w:rsidRPr="00CA6AD1" w:rsidRDefault="00CA6AD1" w:rsidP="00CA6AD1">
      <w:pPr>
        <w:numPr>
          <w:ilvl w:val="0"/>
          <w:numId w:val="15"/>
        </w:numPr>
        <w:rPr>
          <w:rFonts w:asciiTheme="majorHAnsi" w:hAnsiTheme="majorHAnsi"/>
        </w:rPr>
      </w:pPr>
      <w:r w:rsidRPr="00CA6AD1">
        <w:rPr>
          <w:rFonts w:asciiTheme="majorHAnsi" w:hAnsiTheme="majorHAnsi"/>
        </w:rPr>
        <w:t>Kakšne težave imate pri vsakodnevnih poteh? _______________</w:t>
      </w:r>
    </w:p>
    <w:p w14:paraId="198666D1" w14:textId="77777777" w:rsidR="00CA6AD1" w:rsidRPr="00CA6AD1" w:rsidRDefault="00CA6AD1" w:rsidP="00CA6AD1">
      <w:pPr>
        <w:numPr>
          <w:ilvl w:val="0"/>
          <w:numId w:val="15"/>
        </w:numPr>
        <w:rPr>
          <w:rFonts w:asciiTheme="majorHAnsi" w:hAnsiTheme="majorHAnsi"/>
        </w:rPr>
      </w:pPr>
      <w:r w:rsidRPr="00CA6AD1">
        <w:rPr>
          <w:rFonts w:asciiTheme="majorHAnsi" w:hAnsiTheme="majorHAnsi"/>
        </w:rPr>
        <w:t>Katere informacije ali znanja bi vam koristila? (možnih več odgovorov)</w:t>
      </w:r>
      <w:r w:rsidRPr="00CA6AD1">
        <w:rPr>
          <w:rFonts w:asciiTheme="majorHAnsi" w:hAnsiTheme="majorHAnsi"/>
        </w:rPr>
        <w:br/>
        <w:t>☐ Načrtovanje poti z javnim prevozom</w:t>
      </w:r>
      <w:r w:rsidRPr="00CA6AD1">
        <w:rPr>
          <w:rFonts w:asciiTheme="majorHAnsi" w:hAnsiTheme="majorHAnsi"/>
        </w:rPr>
        <w:br/>
        <w:t>☐ Uporaba prevozov na klic ali souporabe vozil</w:t>
      </w:r>
      <w:r w:rsidRPr="00CA6AD1">
        <w:rPr>
          <w:rFonts w:asciiTheme="majorHAnsi" w:hAnsiTheme="majorHAnsi"/>
        </w:rPr>
        <w:br/>
      </w:r>
      <w:r w:rsidRPr="00CA6AD1">
        <w:rPr>
          <w:rFonts w:asciiTheme="majorHAnsi" w:hAnsiTheme="majorHAnsi"/>
        </w:rPr>
        <w:lastRenderedPageBreak/>
        <w:t>☐ Digitalna orodja (aplikacije, vozni redi, nakup vozovnic)</w:t>
      </w:r>
      <w:r w:rsidRPr="00CA6AD1">
        <w:rPr>
          <w:rFonts w:asciiTheme="majorHAnsi" w:hAnsiTheme="majorHAnsi"/>
        </w:rPr>
        <w:br/>
        <w:t>☐ Finančne ugodnosti in subvencije</w:t>
      </w:r>
      <w:r w:rsidRPr="00CA6AD1">
        <w:rPr>
          <w:rFonts w:asciiTheme="majorHAnsi" w:hAnsiTheme="majorHAnsi"/>
        </w:rPr>
        <w:br/>
        <w:t>☐ Drugo: _______________</w:t>
      </w:r>
    </w:p>
    <w:p w14:paraId="5423210A" w14:textId="77777777" w:rsidR="00CA6AD1" w:rsidRPr="00CA6AD1" w:rsidRDefault="00CA6AD1" w:rsidP="00CA6AD1">
      <w:pPr>
        <w:numPr>
          <w:ilvl w:val="0"/>
          <w:numId w:val="15"/>
        </w:numPr>
        <w:rPr>
          <w:rFonts w:asciiTheme="majorHAnsi" w:hAnsiTheme="majorHAnsi"/>
        </w:rPr>
      </w:pPr>
      <w:r w:rsidRPr="00CA6AD1">
        <w:rPr>
          <w:rFonts w:asciiTheme="majorHAnsi" w:hAnsiTheme="majorHAnsi"/>
        </w:rPr>
        <w:t>Bi potrebovali spremstvo pri prvi uporabi novega prevoznega sredstva?</w:t>
      </w:r>
      <w:r w:rsidRPr="00CA6AD1">
        <w:rPr>
          <w:rFonts w:asciiTheme="majorHAnsi" w:hAnsiTheme="majorHAnsi"/>
        </w:rPr>
        <w:br/>
        <w:t>☐ Da</w:t>
      </w:r>
      <w:r w:rsidRPr="00CA6AD1">
        <w:rPr>
          <w:rFonts w:asciiTheme="majorHAnsi" w:hAnsiTheme="majorHAnsi"/>
        </w:rPr>
        <w:br/>
        <w:t>☐ Ne</w:t>
      </w:r>
    </w:p>
    <w:p w14:paraId="62B7508D" w14:textId="77777777" w:rsidR="00CA6AD1" w:rsidRPr="00CA6AD1" w:rsidRDefault="00CA6AD1" w:rsidP="00CA6AD1">
      <w:pPr>
        <w:rPr>
          <w:rFonts w:asciiTheme="majorHAnsi" w:hAnsiTheme="majorHAnsi"/>
          <w:b/>
          <w:bCs/>
        </w:rPr>
      </w:pPr>
      <w:r w:rsidRPr="00CA6AD1">
        <w:rPr>
          <w:rFonts w:asciiTheme="majorHAnsi" w:hAnsiTheme="majorHAnsi"/>
          <w:b/>
          <w:bCs/>
        </w:rPr>
        <w:t>4. Dodatne informacije</w:t>
      </w:r>
    </w:p>
    <w:p w14:paraId="2D9A1BD9" w14:textId="77777777" w:rsidR="00CA6AD1" w:rsidRPr="00CA6AD1" w:rsidRDefault="00CA6AD1" w:rsidP="00CA6AD1">
      <w:pPr>
        <w:numPr>
          <w:ilvl w:val="0"/>
          <w:numId w:val="16"/>
        </w:numPr>
        <w:rPr>
          <w:rFonts w:asciiTheme="majorHAnsi" w:hAnsiTheme="majorHAnsi"/>
        </w:rPr>
      </w:pPr>
      <w:r w:rsidRPr="00CA6AD1">
        <w:rPr>
          <w:rFonts w:asciiTheme="majorHAnsi" w:hAnsiTheme="majorHAnsi"/>
        </w:rPr>
        <w:t xml:space="preserve">Ali bi želeli </w:t>
      </w:r>
      <w:proofErr w:type="spellStart"/>
      <w:r w:rsidRPr="00CA6AD1">
        <w:rPr>
          <w:rFonts w:asciiTheme="majorHAnsi" w:hAnsiTheme="majorHAnsi"/>
        </w:rPr>
        <w:t>personaliziran</w:t>
      </w:r>
      <w:proofErr w:type="spellEnd"/>
      <w:r w:rsidRPr="00CA6AD1">
        <w:rPr>
          <w:rFonts w:asciiTheme="majorHAnsi" w:hAnsiTheme="majorHAnsi"/>
        </w:rPr>
        <w:t xml:space="preserve"> načrt mobilnosti?</w:t>
      </w:r>
      <w:r w:rsidRPr="00CA6AD1">
        <w:rPr>
          <w:rFonts w:asciiTheme="majorHAnsi" w:hAnsiTheme="majorHAnsi"/>
        </w:rPr>
        <w:br/>
        <w:t>☐ Da</w:t>
      </w:r>
      <w:r w:rsidRPr="00CA6AD1">
        <w:rPr>
          <w:rFonts w:asciiTheme="majorHAnsi" w:hAnsiTheme="majorHAnsi"/>
        </w:rPr>
        <w:br/>
        <w:t>☐ Ne</w:t>
      </w:r>
    </w:p>
    <w:p w14:paraId="0C2B1985" w14:textId="77777777" w:rsidR="00CA6AD1" w:rsidRPr="00CA6AD1" w:rsidRDefault="00CA6AD1" w:rsidP="00CA6AD1">
      <w:pPr>
        <w:numPr>
          <w:ilvl w:val="0"/>
          <w:numId w:val="16"/>
        </w:numPr>
        <w:rPr>
          <w:rFonts w:asciiTheme="majorHAnsi" w:hAnsiTheme="majorHAnsi"/>
        </w:rPr>
      </w:pPr>
      <w:r w:rsidRPr="00CA6AD1">
        <w:rPr>
          <w:rFonts w:asciiTheme="majorHAnsi" w:hAnsiTheme="majorHAnsi"/>
        </w:rPr>
        <w:t>Imate še kakšne posebne želje ali vprašanja? _______________</w:t>
      </w:r>
    </w:p>
    <w:p w14:paraId="5C7C6E05" w14:textId="77777777" w:rsidR="00CA6AD1" w:rsidRDefault="00CA6AD1" w:rsidP="00AA1417">
      <w:pPr>
        <w:rPr>
          <w:rFonts w:asciiTheme="majorHAnsi" w:hAnsiTheme="majorHAnsi"/>
        </w:rPr>
      </w:pPr>
    </w:p>
    <w:p w14:paraId="7D9C4E17" w14:textId="77777777" w:rsidR="00244A47" w:rsidRDefault="00244A47" w:rsidP="00854B5A">
      <w:pPr>
        <w:rPr>
          <w:rFonts w:ascii="Segoe UI Emoji" w:hAnsi="Segoe UI Emoji" w:cs="Segoe UI Emoji"/>
          <w:b/>
          <w:bCs/>
        </w:rPr>
      </w:pPr>
    </w:p>
    <w:p w14:paraId="1596A775" w14:textId="77777777" w:rsidR="00244A47" w:rsidRDefault="00244A47" w:rsidP="00854B5A">
      <w:pPr>
        <w:rPr>
          <w:rFonts w:ascii="Segoe UI Emoji" w:hAnsi="Segoe UI Emoji" w:cs="Segoe UI Emoji"/>
          <w:b/>
          <w:bCs/>
        </w:rPr>
      </w:pPr>
    </w:p>
    <w:p w14:paraId="3B60D05E" w14:textId="77777777" w:rsidR="00244A47" w:rsidRDefault="00244A47" w:rsidP="00854B5A">
      <w:pPr>
        <w:rPr>
          <w:rFonts w:ascii="Segoe UI Emoji" w:hAnsi="Segoe UI Emoji" w:cs="Segoe UI Emoji"/>
          <w:b/>
          <w:bCs/>
        </w:rPr>
      </w:pPr>
    </w:p>
    <w:p w14:paraId="3C3C9C41" w14:textId="77777777" w:rsidR="00244A47" w:rsidRDefault="00244A47" w:rsidP="00854B5A">
      <w:pPr>
        <w:rPr>
          <w:rFonts w:ascii="Segoe UI Emoji" w:hAnsi="Segoe UI Emoji" w:cs="Segoe UI Emoji"/>
          <w:b/>
          <w:bCs/>
        </w:rPr>
      </w:pPr>
    </w:p>
    <w:p w14:paraId="3BD00731" w14:textId="77777777" w:rsidR="00244A47" w:rsidRDefault="00244A47" w:rsidP="00854B5A">
      <w:pPr>
        <w:rPr>
          <w:rFonts w:ascii="Segoe UI Emoji" w:hAnsi="Segoe UI Emoji" w:cs="Segoe UI Emoji"/>
          <w:b/>
          <w:bCs/>
        </w:rPr>
      </w:pPr>
    </w:p>
    <w:p w14:paraId="352AB249" w14:textId="77777777" w:rsidR="00244A47" w:rsidRDefault="00244A47">
      <w:pPr>
        <w:rPr>
          <w:rFonts w:ascii="Segoe UI Emoji" w:hAnsi="Segoe UI Emoji" w:cs="Segoe UI Emoji"/>
          <w:b/>
          <w:bCs/>
        </w:rPr>
      </w:pPr>
      <w:r>
        <w:rPr>
          <w:rFonts w:ascii="Segoe UI Emoji" w:hAnsi="Segoe UI Emoji" w:cs="Segoe UI Emoji"/>
          <w:b/>
          <w:bCs/>
        </w:rPr>
        <w:br w:type="page"/>
      </w:r>
    </w:p>
    <w:p w14:paraId="50FE1842" w14:textId="36B0BC0B" w:rsidR="00854B5A" w:rsidRPr="00854B5A" w:rsidRDefault="00854B5A" w:rsidP="00854B5A">
      <w:pPr>
        <w:rPr>
          <w:rFonts w:asciiTheme="majorHAnsi" w:hAnsiTheme="majorHAnsi"/>
          <w:b/>
          <w:bCs/>
        </w:rPr>
      </w:pPr>
      <w:r w:rsidRPr="00854B5A">
        <w:rPr>
          <w:rFonts w:ascii="Segoe UI Emoji" w:hAnsi="Segoe UI Emoji" w:cs="Segoe UI Emoji"/>
          <w:b/>
          <w:bCs/>
        </w:rPr>
        <w:lastRenderedPageBreak/>
        <w:t>✅</w:t>
      </w:r>
      <w:r w:rsidRPr="00854B5A">
        <w:rPr>
          <w:rFonts w:asciiTheme="majorHAnsi" w:hAnsiTheme="majorHAnsi"/>
          <w:b/>
          <w:bCs/>
        </w:rPr>
        <w:t xml:space="preserve"> </w:t>
      </w:r>
      <w:r w:rsidR="00FA28E0">
        <w:rPr>
          <w:rFonts w:asciiTheme="majorHAnsi" w:hAnsiTheme="majorHAnsi"/>
          <w:b/>
          <w:bCs/>
        </w:rPr>
        <w:t xml:space="preserve">KONTROLNI SEZNAM ZA </w:t>
      </w:r>
      <w:r w:rsidRPr="00854B5A">
        <w:rPr>
          <w:rFonts w:asciiTheme="majorHAnsi" w:hAnsiTheme="majorHAnsi"/>
          <w:b/>
          <w:bCs/>
        </w:rPr>
        <w:t>SVETOVALCA ZA PRIPRAVO MOBILNOSTNEGA NAČRTA</w:t>
      </w:r>
    </w:p>
    <w:p w14:paraId="3EF5797D" w14:textId="77777777" w:rsidR="00854B5A" w:rsidRPr="00854B5A" w:rsidRDefault="00854B5A" w:rsidP="00854B5A">
      <w:pPr>
        <w:rPr>
          <w:rFonts w:asciiTheme="majorHAnsi" w:hAnsiTheme="majorHAnsi"/>
          <w:b/>
          <w:bCs/>
        </w:rPr>
      </w:pPr>
      <w:r w:rsidRPr="00854B5A">
        <w:rPr>
          <w:rFonts w:asciiTheme="majorHAnsi" w:hAnsiTheme="majorHAnsi"/>
          <w:b/>
          <w:bCs/>
        </w:rPr>
        <w:t>1. Priprava na svetovanje</w:t>
      </w:r>
    </w:p>
    <w:p w14:paraId="6A427E42" w14:textId="77777777" w:rsidR="00854B5A" w:rsidRPr="00854B5A" w:rsidRDefault="00854B5A" w:rsidP="00854B5A">
      <w:pPr>
        <w:rPr>
          <w:rFonts w:asciiTheme="majorHAnsi" w:hAnsiTheme="majorHAnsi"/>
        </w:rPr>
      </w:pPr>
      <w:r w:rsidRPr="00854B5A">
        <w:rPr>
          <w:rFonts w:asciiTheme="majorHAnsi" w:hAnsiTheme="majorHAnsi"/>
        </w:rPr>
        <w:t>☐ Pregled izpolnjenega vprašalnika uporabnika</w:t>
      </w:r>
      <w:r w:rsidRPr="00854B5A">
        <w:rPr>
          <w:rFonts w:asciiTheme="majorHAnsi" w:hAnsiTheme="majorHAnsi"/>
        </w:rPr>
        <w:br/>
        <w:t>☐ Razumevanje njegovih potreb, omejitev in pričakovanj</w:t>
      </w:r>
      <w:r w:rsidRPr="00854B5A">
        <w:rPr>
          <w:rFonts w:asciiTheme="majorHAnsi" w:hAnsiTheme="majorHAnsi"/>
        </w:rPr>
        <w:br/>
        <w:t>☐ Pridobitev dodatnih informacij (če so potrebne)</w:t>
      </w:r>
    </w:p>
    <w:p w14:paraId="13F29F9E" w14:textId="77777777" w:rsidR="00854B5A" w:rsidRPr="00854B5A" w:rsidRDefault="00854B5A" w:rsidP="00854B5A">
      <w:pPr>
        <w:rPr>
          <w:rFonts w:asciiTheme="majorHAnsi" w:hAnsiTheme="majorHAnsi"/>
          <w:b/>
          <w:bCs/>
        </w:rPr>
      </w:pPr>
      <w:r w:rsidRPr="00854B5A">
        <w:rPr>
          <w:rFonts w:asciiTheme="majorHAnsi" w:hAnsiTheme="majorHAnsi"/>
          <w:b/>
          <w:bCs/>
        </w:rPr>
        <w:t>2. Analiza trenutne mobilnosti uporabnika</w:t>
      </w:r>
    </w:p>
    <w:p w14:paraId="5DE22A9E" w14:textId="77777777" w:rsidR="00854B5A" w:rsidRPr="00854B5A" w:rsidRDefault="00854B5A" w:rsidP="00854B5A">
      <w:pPr>
        <w:rPr>
          <w:rFonts w:asciiTheme="majorHAnsi" w:hAnsiTheme="majorHAnsi"/>
        </w:rPr>
      </w:pPr>
      <w:r w:rsidRPr="00854B5A">
        <w:rPr>
          <w:rFonts w:asciiTheme="majorHAnsi" w:hAnsiTheme="majorHAnsi"/>
        </w:rPr>
        <w:t>☐ Kakšne so njegove trenutne potovalne navade?</w:t>
      </w:r>
      <w:r w:rsidRPr="00854B5A">
        <w:rPr>
          <w:rFonts w:asciiTheme="majorHAnsi" w:hAnsiTheme="majorHAnsi"/>
        </w:rPr>
        <w:br/>
        <w:t>☐ S katerimi izzivi se sooča pri prevozih?</w:t>
      </w:r>
      <w:r w:rsidRPr="00854B5A">
        <w:rPr>
          <w:rFonts w:asciiTheme="majorHAnsi" w:hAnsiTheme="majorHAnsi"/>
        </w:rPr>
        <w:br/>
        <w:t>☐ Katere oblike prevoza so mu dostopne?</w:t>
      </w:r>
      <w:r w:rsidRPr="00854B5A">
        <w:rPr>
          <w:rFonts w:asciiTheme="majorHAnsi" w:hAnsiTheme="majorHAnsi"/>
        </w:rPr>
        <w:br/>
        <w:t>☐ Ali potrebuje prilagoditve zaradi fizičnih omejitev, finančnih omejitev ali drugih dejavnikov?</w:t>
      </w:r>
    </w:p>
    <w:p w14:paraId="4889CE68" w14:textId="77777777" w:rsidR="00854B5A" w:rsidRPr="00854B5A" w:rsidRDefault="00854B5A" w:rsidP="00854B5A">
      <w:pPr>
        <w:rPr>
          <w:rFonts w:asciiTheme="majorHAnsi" w:hAnsiTheme="majorHAnsi"/>
          <w:b/>
          <w:bCs/>
        </w:rPr>
      </w:pPr>
      <w:r w:rsidRPr="00854B5A">
        <w:rPr>
          <w:rFonts w:asciiTheme="majorHAnsi" w:hAnsiTheme="majorHAnsi"/>
          <w:b/>
          <w:bCs/>
        </w:rPr>
        <w:t>3. Možnosti in alternative prevoza</w:t>
      </w:r>
    </w:p>
    <w:p w14:paraId="70B7FC04" w14:textId="384286AA" w:rsidR="00AA2F7E" w:rsidRPr="00854B5A" w:rsidRDefault="00854B5A" w:rsidP="00854B5A">
      <w:pPr>
        <w:rPr>
          <w:rFonts w:asciiTheme="majorHAnsi" w:hAnsiTheme="majorHAnsi"/>
        </w:rPr>
      </w:pPr>
      <w:r w:rsidRPr="00854B5A">
        <w:rPr>
          <w:rFonts w:asciiTheme="majorHAnsi" w:hAnsiTheme="majorHAnsi"/>
        </w:rPr>
        <w:t>☐ Pregled obstoječih možnosti javnega prevoza (avtobus, vlak, tramvaj, metro)</w:t>
      </w:r>
      <w:r w:rsidRPr="00854B5A">
        <w:rPr>
          <w:rFonts w:asciiTheme="majorHAnsi" w:hAnsiTheme="majorHAnsi"/>
        </w:rPr>
        <w:br/>
        <w:t xml:space="preserve">☐ Možnosti </w:t>
      </w:r>
      <w:proofErr w:type="spellStart"/>
      <w:r w:rsidRPr="00854B5A">
        <w:rPr>
          <w:rFonts w:asciiTheme="majorHAnsi" w:hAnsiTheme="majorHAnsi"/>
        </w:rPr>
        <w:t>multimodalnih</w:t>
      </w:r>
      <w:proofErr w:type="spellEnd"/>
      <w:r w:rsidRPr="00854B5A">
        <w:rPr>
          <w:rFonts w:asciiTheme="majorHAnsi" w:hAnsiTheme="majorHAnsi"/>
        </w:rPr>
        <w:t xml:space="preserve"> povezav (souporaba vozil, prevozi na klic, kolesa)</w:t>
      </w:r>
      <w:r w:rsidRPr="00854B5A">
        <w:rPr>
          <w:rFonts w:asciiTheme="majorHAnsi" w:hAnsiTheme="majorHAnsi"/>
        </w:rPr>
        <w:br/>
        <w:t>☐ Dostopnost postajališč in postaj v bližini uporabnika</w:t>
      </w:r>
      <w:r w:rsidRPr="00854B5A">
        <w:rPr>
          <w:rFonts w:asciiTheme="majorHAnsi" w:hAnsiTheme="majorHAnsi"/>
        </w:rPr>
        <w:br/>
        <w:t>☐ Finančne ugodnosti in subvencije, ki jih lahko koristi</w:t>
      </w:r>
      <w:r w:rsidRPr="00854B5A">
        <w:rPr>
          <w:rFonts w:asciiTheme="majorHAnsi" w:hAnsiTheme="majorHAnsi"/>
        </w:rPr>
        <w:br/>
        <w:t>☐ Digitalna orodja za načrtovanje poti (aplikacije, zemljevidi, vozni redi)</w:t>
      </w:r>
      <w:r w:rsidR="00AA2F7E">
        <w:rPr>
          <w:rFonts w:asciiTheme="majorHAnsi" w:hAnsiTheme="majorHAnsi"/>
        </w:rPr>
        <w:br/>
      </w:r>
      <w:r w:rsidR="00AA2F7E" w:rsidRPr="00854B5A">
        <w:rPr>
          <w:rFonts w:asciiTheme="majorHAnsi" w:hAnsiTheme="majorHAnsi"/>
        </w:rPr>
        <w:t xml:space="preserve">☐ </w:t>
      </w:r>
      <w:r w:rsidR="00AA2F7E">
        <w:rPr>
          <w:rFonts w:asciiTheme="majorHAnsi" w:hAnsiTheme="majorHAnsi"/>
        </w:rPr>
        <w:t>Možnost oddaje pobude</w:t>
      </w:r>
      <w:r w:rsidR="00902C95">
        <w:rPr>
          <w:rFonts w:asciiTheme="majorHAnsi" w:hAnsiTheme="majorHAnsi"/>
        </w:rPr>
        <w:t xml:space="preserve"> na občino, v primeru da alternative niso na voljo</w:t>
      </w:r>
    </w:p>
    <w:p w14:paraId="1213213A" w14:textId="45355768" w:rsidR="00854B5A" w:rsidRPr="00854B5A" w:rsidRDefault="00854B5A" w:rsidP="00854B5A">
      <w:pPr>
        <w:rPr>
          <w:rFonts w:asciiTheme="majorHAnsi" w:hAnsiTheme="majorHAnsi"/>
          <w:b/>
          <w:bCs/>
        </w:rPr>
      </w:pPr>
      <w:r w:rsidRPr="00854B5A">
        <w:rPr>
          <w:rFonts w:asciiTheme="majorHAnsi" w:hAnsiTheme="majorHAnsi"/>
          <w:b/>
          <w:bCs/>
        </w:rPr>
        <w:t xml:space="preserve">4. </w:t>
      </w:r>
      <w:r w:rsidR="00902C95">
        <w:rPr>
          <w:rFonts w:asciiTheme="majorHAnsi" w:hAnsiTheme="majorHAnsi"/>
          <w:b/>
          <w:bCs/>
        </w:rPr>
        <w:t>Iskanje rešitev in p</w:t>
      </w:r>
      <w:r w:rsidRPr="00854B5A">
        <w:rPr>
          <w:rFonts w:asciiTheme="majorHAnsi" w:hAnsiTheme="majorHAnsi"/>
          <w:b/>
          <w:bCs/>
        </w:rPr>
        <w:t xml:space="preserve">riprava </w:t>
      </w:r>
      <w:r w:rsidR="000F06E7">
        <w:rPr>
          <w:rFonts w:asciiTheme="majorHAnsi" w:hAnsiTheme="majorHAnsi"/>
          <w:b/>
          <w:bCs/>
        </w:rPr>
        <w:t xml:space="preserve">osebnega </w:t>
      </w:r>
      <w:proofErr w:type="spellStart"/>
      <w:r w:rsidRPr="00854B5A">
        <w:rPr>
          <w:rFonts w:asciiTheme="majorHAnsi" w:hAnsiTheme="majorHAnsi"/>
          <w:b/>
          <w:bCs/>
        </w:rPr>
        <w:t>mobilnostnega</w:t>
      </w:r>
      <w:proofErr w:type="spellEnd"/>
      <w:r w:rsidRPr="00854B5A">
        <w:rPr>
          <w:rFonts w:asciiTheme="majorHAnsi" w:hAnsiTheme="majorHAnsi"/>
          <w:b/>
          <w:bCs/>
        </w:rPr>
        <w:t xml:space="preserve"> načrta</w:t>
      </w:r>
    </w:p>
    <w:p w14:paraId="02EE6FC9" w14:textId="77777777" w:rsidR="00854B5A" w:rsidRPr="00854B5A" w:rsidRDefault="00854B5A" w:rsidP="00854B5A">
      <w:pPr>
        <w:rPr>
          <w:rFonts w:asciiTheme="majorHAnsi" w:hAnsiTheme="majorHAnsi"/>
        </w:rPr>
      </w:pPr>
      <w:r w:rsidRPr="00854B5A">
        <w:rPr>
          <w:rFonts w:asciiTheme="majorHAnsi" w:hAnsiTheme="majorHAnsi"/>
        </w:rPr>
        <w:t>☐ Prilagojen načrt poti glede na uporabnikove potrebe</w:t>
      </w:r>
      <w:r w:rsidRPr="00854B5A">
        <w:rPr>
          <w:rFonts w:asciiTheme="majorHAnsi" w:hAnsiTheme="majorHAnsi"/>
        </w:rPr>
        <w:br/>
        <w:t>☐ Predlogi za optimizacijo potovanj (cenejše, hitrejše, bolj trajnostne rešitve)</w:t>
      </w:r>
      <w:r w:rsidRPr="00854B5A">
        <w:rPr>
          <w:rFonts w:asciiTheme="majorHAnsi" w:hAnsiTheme="majorHAnsi"/>
        </w:rPr>
        <w:br/>
        <w:t>☐ Navodila za uporabo izbranih prevoznih sredstev (kako kupiti vozovnice, uporabljati aplikacije, prestopati)</w:t>
      </w:r>
      <w:r w:rsidRPr="00854B5A">
        <w:rPr>
          <w:rFonts w:asciiTheme="majorHAnsi" w:hAnsiTheme="majorHAnsi"/>
        </w:rPr>
        <w:br/>
        <w:t>☐ Informacije o spremljanju stroškov in ugodnostih (mesečne karte, popusti, subvencije)</w:t>
      </w:r>
      <w:r w:rsidRPr="00854B5A">
        <w:rPr>
          <w:rFonts w:asciiTheme="majorHAnsi" w:hAnsiTheme="majorHAnsi"/>
        </w:rPr>
        <w:br/>
        <w:t>☐ Vključitev alternativnih možnosti za nepredvidene situacije</w:t>
      </w:r>
    </w:p>
    <w:p w14:paraId="104330F6" w14:textId="78C1875B" w:rsidR="00854B5A" w:rsidRPr="00854B5A" w:rsidRDefault="00854B5A" w:rsidP="00854B5A">
      <w:pPr>
        <w:rPr>
          <w:rFonts w:asciiTheme="majorHAnsi" w:hAnsiTheme="majorHAnsi"/>
          <w:b/>
          <w:bCs/>
        </w:rPr>
      </w:pPr>
      <w:r w:rsidRPr="00854B5A">
        <w:rPr>
          <w:rFonts w:asciiTheme="majorHAnsi" w:hAnsiTheme="majorHAnsi"/>
          <w:b/>
          <w:bCs/>
        </w:rPr>
        <w:t xml:space="preserve">5. </w:t>
      </w:r>
      <w:r w:rsidR="00DD4976">
        <w:rPr>
          <w:rFonts w:asciiTheme="majorHAnsi" w:hAnsiTheme="majorHAnsi"/>
          <w:b/>
          <w:bCs/>
        </w:rPr>
        <w:t>Podpora na terenu</w:t>
      </w:r>
    </w:p>
    <w:p w14:paraId="7CBA1705" w14:textId="77777777" w:rsidR="00854B5A" w:rsidRPr="00854B5A" w:rsidRDefault="00854B5A" w:rsidP="00854B5A">
      <w:pPr>
        <w:rPr>
          <w:rFonts w:asciiTheme="majorHAnsi" w:hAnsiTheme="majorHAnsi"/>
        </w:rPr>
      </w:pPr>
      <w:r w:rsidRPr="00854B5A">
        <w:rPr>
          <w:rFonts w:asciiTheme="majorHAnsi" w:hAnsiTheme="majorHAnsi"/>
        </w:rPr>
        <w:t>☐ Spremljanje uporabnika na prvi poti (če je potrebno)</w:t>
      </w:r>
      <w:r w:rsidRPr="00854B5A">
        <w:rPr>
          <w:rFonts w:asciiTheme="majorHAnsi" w:hAnsiTheme="majorHAnsi"/>
        </w:rPr>
        <w:br/>
        <w:t>☐ Praktični prikaz uporabe vozovnic, prestopanja in aplikacij</w:t>
      </w:r>
      <w:r w:rsidRPr="00854B5A">
        <w:rPr>
          <w:rFonts w:asciiTheme="majorHAnsi" w:hAnsiTheme="majorHAnsi"/>
        </w:rPr>
        <w:br/>
        <w:t>☐ Razlaga ključnih informacij za večjo samozavest pri potovanjih</w:t>
      </w:r>
      <w:r w:rsidRPr="00854B5A">
        <w:rPr>
          <w:rFonts w:asciiTheme="majorHAnsi" w:hAnsiTheme="majorHAnsi"/>
        </w:rPr>
        <w:br/>
        <w:t>☐ Odgovori na vsa dodatna vprašanja uporabnika</w:t>
      </w:r>
    </w:p>
    <w:p w14:paraId="0A1220DE" w14:textId="77777777" w:rsidR="00854B5A" w:rsidRPr="00854B5A" w:rsidRDefault="00854B5A" w:rsidP="00854B5A">
      <w:pPr>
        <w:rPr>
          <w:rFonts w:asciiTheme="majorHAnsi" w:hAnsiTheme="majorHAnsi"/>
          <w:b/>
          <w:bCs/>
        </w:rPr>
      </w:pPr>
      <w:r w:rsidRPr="00854B5A">
        <w:rPr>
          <w:rFonts w:asciiTheme="majorHAnsi" w:hAnsiTheme="majorHAnsi"/>
          <w:b/>
          <w:bCs/>
        </w:rPr>
        <w:t>6. Evalvacija in prilagoditev</w:t>
      </w:r>
    </w:p>
    <w:p w14:paraId="74839679" w14:textId="77777777" w:rsidR="00854B5A" w:rsidRPr="00854B5A" w:rsidRDefault="00854B5A" w:rsidP="00854B5A">
      <w:pPr>
        <w:rPr>
          <w:rFonts w:asciiTheme="majorHAnsi" w:hAnsiTheme="majorHAnsi"/>
        </w:rPr>
      </w:pPr>
      <w:r w:rsidRPr="00854B5A">
        <w:rPr>
          <w:rFonts w:asciiTheme="majorHAnsi" w:hAnsiTheme="majorHAnsi"/>
        </w:rPr>
        <w:t>☐ Povratne informacije uporabnika po nekaj dneh/tednih uporabe načrta</w:t>
      </w:r>
      <w:r w:rsidRPr="00854B5A">
        <w:rPr>
          <w:rFonts w:asciiTheme="majorHAnsi" w:hAnsiTheme="majorHAnsi"/>
        </w:rPr>
        <w:br/>
        <w:t>☐ Morebitne prilagoditve ali dodatna pomoč pri mobilnosti</w:t>
      </w:r>
      <w:r w:rsidRPr="00854B5A">
        <w:rPr>
          <w:rFonts w:asciiTheme="majorHAnsi" w:hAnsiTheme="majorHAnsi"/>
        </w:rPr>
        <w:br/>
        <w:t>☐ Svetovanje za nadaljnjo optimizacijo prevoznih navad</w:t>
      </w:r>
    </w:p>
    <w:p w14:paraId="4E7B7079" w14:textId="77777777" w:rsidR="00AA1417" w:rsidRPr="00552EE9" w:rsidRDefault="00AA1417" w:rsidP="00AA1417">
      <w:pPr>
        <w:rPr>
          <w:rFonts w:asciiTheme="majorHAnsi" w:hAnsiTheme="majorHAnsi"/>
        </w:rPr>
      </w:pPr>
    </w:p>
    <w:sectPr w:rsidR="00AA1417" w:rsidRPr="00552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DF7"/>
    <w:multiLevelType w:val="multilevel"/>
    <w:tmpl w:val="23BC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1E7F"/>
    <w:multiLevelType w:val="multilevel"/>
    <w:tmpl w:val="4640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5DAA"/>
    <w:multiLevelType w:val="hybridMultilevel"/>
    <w:tmpl w:val="071055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805A7A"/>
    <w:multiLevelType w:val="multilevel"/>
    <w:tmpl w:val="8E22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C42E8"/>
    <w:multiLevelType w:val="multilevel"/>
    <w:tmpl w:val="ED927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74579"/>
    <w:multiLevelType w:val="multilevel"/>
    <w:tmpl w:val="11D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C328C"/>
    <w:multiLevelType w:val="multilevel"/>
    <w:tmpl w:val="BC1A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060B4"/>
    <w:multiLevelType w:val="hybridMultilevel"/>
    <w:tmpl w:val="0CAEC7F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7B71A7"/>
    <w:multiLevelType w:val="hybridMultilevel"/>
    <w:tmpl w:val="ADBA5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117A91"/>
    <w:multiLevelType w:val="multilevel"/>
    <w:tmpl w:val="CFA2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021A9"/>
    <w:multiLevelType w:val="multilevel"/>
    <w:tmpl w:val="215E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241B6"/>
    <w:multiLevelType w:val="multilevel"/>
    <w:tmpl w:val="5B7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91379"/>
    <w:multiLevelType w:val="hybridMultilevel"/>
    <w:tmpl w:val="C49C44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22C291C"/>
    <w:multiLevelType w:val="hybridMultilevel"/>
    <w:tmpl w:val="619027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741C18"/>
    <w:multiLevelType w:val="multilevel"/>
    <w:tmpl w:val="E2B6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C354F"/>
    <w:multiLevelType w:val="multilevel"/>
    <w:tmpl w:val="AFD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C3597"/>
    <w:multiLevelType w:val="multilevel"/>
    <w:tmpl w:val="3AB6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56826"/>
    <w:multiLevelType w:val="multilevel"/>
    <w:tmpl w:val="8F3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B7CE3"/>
    <w:multiLevelType w:val="multilevel"/>
    <w:tmpl w:val="BC968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87ECC"/>
    <w:multiLevelType w:val="multilevel"/>
    <w:tmpl w:val="691A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E48B0"/>
    <w:multiLevelType w:val="multilevel"/>
    <w:tmpl w:val="A570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A23E09"/>
    <w:multiLevelType w:val="multilevel"/>
    <w:tmpl w:val="1A72F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82CB3"/>
    <w:multiLevelType w:val="hybridMultilevel"/>
    <w:tmpl w:val="040CA8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94124795">
    <w:abstractNumId w:val="7"/>
  </w:num>
  <w:num w:numId="2" w16cid:durableId="736976814">
    <w:abstractNumId w:val="12"/>
  </w:num>
  <w:num w:numId="3" w16cid:durableId="546182975">
    <w:abstractNumId w:val="16"/>
  </w:num>
  <w:num w:numId="4" w16cid:durableId="484860652">
    <w:abstractNumId w:val="0"/>
  </w:num>
  <w:num w:numId="5" w16cid:durableId="1491022457">
    <w:abstractNumId w:val="9"/>
  </w:num>
  <w:num w:numId="6" w16cid:durableId="1676297962">
    <w:abstractNumId w:val="1"/>
  </w:num>
  <w:num w:numId="7" w16cid:durableId="2062628106">
    <w:abstractNumId w:val="2"/>
  </w:num>
  <w:num w:numId="8" w16cid:durableId="1616786832">
    <w:abstractNumId w:val="22"/>
  </w:num>
  <w:num w:numId="9" w16cid:durableId="617689426">
    <w:abstractNumId w:val="20"/>
  </w:num>
  <w:num w:numId="10" w16cid:durableId="1816140682">
    <w:abstractNumId w:val="17"/>
  </w:num>
  <w:num w:numId="11" w16cid:durableId="1332415279">
    <w:abstractNumId w:val="8"/>
  </w:num>
  <w:num w:numId="12" w16cid:durableId="946884444">
    <w:abstractNumId w:val="13"/>
  </w:num>
  <w:num w:numId="13" w16cid:durableId="2106072731">
    <w:abstractNumId w:val="11"/>
  </w:num>
  <w:num w:numId="14" w16cid:durableId="2124155449">
    <w:abstractNumId w:val="10"/>
  </w:num>
  <w:num w:numId="15" w16cid:durableId="1628928460">
    <w:abstractNumId w:val="14"/>
  </w:num>
  <w:num w:numId="16" w16cid:durableId="1070883447">
    <w:abstractNumId w:val="15"/>
  </w:num>
  <w:num w:numId="17" w16cid:durableId="264120699">
    <w:abstractNumId w:val="5"/>
  </w:num>
  <w:num w:numId="18" w16cid:durableId="103310556">
    <w:abstractNumId w:val="6"/>
  </w:num>
  <w:num w:numId="19" w16cid:durableId="654145142">
    <w:abstractNumId w:val="4"/>
  </w:num>
  <w:num w:numId="20" w16cid:durableId="864906747">
    <w:abstractNumId w:val="18"/>
  </w:num>
  <w:num w:numId="21" w16cid:durableId="732896598">
    <w:abstractNumId w:val="21"/>
  </w:num>
  <w:num w:numId="22" w16cid:durableId="1720468627">
    <w:abstractNumId w:val="3"/>
  </w:num>
  <w:num w:numId="23" w16cid:durableId="10293337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EC"/>
    <w:rsid w:val="0003437C"/>
    <w:rsid w:val="00055B13"/>
    <w:rsid w:val="00062159"/>
    <w:rsid w:val="000635D0"/>
    <w:rsid w:val="0006614A"/>
    <w:rsid w:val="00073DF6"/>
    <w:rsid w:val="00081702"/>
    <w:rsid w:val="00092710"/>
    <w:rsid w:val="000927E7"/>
    <w:rsid w:val="00097FEF"/>
    <w:rsid w:val="000B3848"/>
    <w:rsid w:val="000C2BE1"/>
    <w:rsid w:val="000D1D5C"/>
    <w:rsid w:val="000D2DEC"/>
    <w:rsid w:val="000D4E70"/>
    <w:rsid w:val="000D5AC3"/>
    <w:rsid w:val="000E1A18"/>
    <w:rsid w:val="000E4FB4"/>
    <w:rsid w:val="000F06E7"/>
    <w:rsid w:val="000F0F23"/>
    <w:rsid w:val="000F1E4E"/>
    <w:rsid w:val="001205E6"/>
    <w:rsid w:val="00126796"/>
    <w:rsid w:val="00127960"/>
    <w:rsid w:val="0013011B"/>
    <w:rsid w:val="00131D6A"/>
    <w:rsid w:val="00132E48"/>
    <w:rsid w:val="00135EC6"/>
    <w:rsid w:val="001370F3"/>
    <w:rsid w:val="00160D0B"/>
    <w:rsid w:val="001818AB"/>
    <w:rsid w:val="001860B9"/>
    <w:rsid w:val="0019312A"/>
    <w:rsid w:val="00197F48"/>
    <w:rsid w:val="001A271E"/>
    <w:rsid w:val="001A6CDD"/>
    <w:rsid w:val="001A75EC"/>
    <w:rsid w:val="001C055B"/>
    <w:rsid w:val="001C3513"/>
    <w:rsid w:val="001D23C5"/>
    <w:rsid w:val="001D34CB"/>
    <w:rsid w:val="001E1FB9"/>
    <w:rsid w:val="001E602D"/>
    <w:rsid w:val="001F1ADB"/>
    <w:rsid w:val="00204154"/>
    <w:rsid w:val="00206E26"/>
    <w:rsid w:val="002135B0"/>
    <w:rsid w:val="002230BE"/>
    <w:rsid w:val="00233527"/>
    <w:rsid w:val="0023635D"/>
    <w:rsid w:val="00244A47"/>
    <w:rsid w:val="0024561D"/>
    <w:rsid w:val="00251E05"/>
    <w:rsid w:val="002662A1"/>
    <w:rsid w:val="00267C81"/>
    <w:rsid w:val="0028067C"/>
    <w:rsid w:val="002834F8"/>
    <w:rsid w:val="002B321C"/>
    <w:rsid w:val="002B40FA"/>
    <w:rsid w:val="002B5394"/>
    <w:rsid w:val="002D065E"/>
    <w:rsid w:val="002D14A4"/>
    <w:rsid w:val="002D2B5C"/>
    <w:rsid w:val="002D74C6"/>
    <w:rsid w:val="002E73D6"/>
    <w:rsid w:val="003028E6"/>
    <w:rsid w:val="003053FE"/>
    <w:rsid w:val="00310CB0"/>
    <w:rsid w:val="00311DE5"/>
    <w:rsid w:val="0032196A"/>
    <w:rsid w:val="00334782"/>
    <w:rsid w:val="0034093F"/>
    <w:rsid w:val="00351C23"/>
    <w:rsid w:val="00367BE6"/>
    <w:rsid w:val="003703F0"/>
    <w:rsid w:val="0038013B"/>
    <w:rsid w:val="00380E53"/>
    <w:rsid w:val="003910B4"/>
    <w:rsid w:val="003A26D8"/>
    <w:rsid w:val="003A490F"/>
    <w:rsid w:val="003A6B82"/>
    <w:rsid w:val="003B3CEF"/>
    <w:rsid w:val="003C3180"/>
    <w:rsid w:val="003E1336"/>
    <w:rsid w:val="00402249"/>
    <w:rsid w:val="00403234"/>
    <w:rsid w:val="00407780"/>
    <w:rsid w:val="00411D19"/>
    <w:rsid w:val="00436FDB"/>
    <w:rsid w:val="00447E26"/>
    <w:rsid w:val="00464272"/>
    <w:rsid w:val="00484459"/>
    <w:rsid w:val="00491367"/>
    <w:rsid w:val="004A481C"/>
    <w:rsid w:val="004C2246"/>
    <w:rsid w:val="004C781A"/>
    <w:rsid w:val="004E05C5"/>
    <w:rsid w:val="004E434B"/>
    <w:rsid w:val="004F3DA5"/>
    <w:rsid w:val="004F5B6F"/>
    <w:rsid w:val="004F5FB8"/>
    <w:rsid w:val="004F6436"/>
    <w:rsid w:val="005063C8"/>
    <w:rsid w:val="005150D3"/>
    <w:rsid w:val="00515455"/>
    <w:rsid w:val="00520C5D"/>
    <w:rsid w:val="00526C5A"/>
    <w:rsid w:val="005517B3"/>
    <w:rsid w:val="00552EE9"/>
    <w:rsid w:val="00565062"/>
    <w:rsid w:val="00573020"/>
    <w:rsid w:val="00585DB4"/>
    <w:rsid w:val="005A06D7"/>
    <w:rsid w:val="005C5DA0"/>
    <w:rsid w:val="005D0B67"/>
    <w:rsid w:val="005D55FC"/>
    <w:rsid w:val="005D6498"/>
    <w:rsid w:val="005E0770"/>
    <w:rsid w:val="005E08A0"/>
    <w:rsid w:val="005E1090"/>
    <w:rsid w:val="005E5CC6"/>
    <w:rsid w:val="005E6598"/>
    <w:rsid w:val="005F760F"/>
    <w:rsid w:val="0060619C"/>
    <w:rsid w:val="00606367"/>
    <w:rsid w:val="00622FF5"/>
    <w:rsid w:val="00644E7C"/>
    <w:rsid w:val="00653029"/>
    <w:rsid w:val="00654A9E"/>
    <w:rsid w:val="00671111"/>
    <w:rsid w:val="0067292F"/>
    <w:rsid w:val="006956B4"/>
    <w:rsid w:val="006958B9"/>
    <w:rsid w:val="006A01DD"/>
    <w:rsid w:val="006A254B"/>
    <w:rsid w:val="006A29AA"/>
    <w:rsid w:val="006A4714"/>
    <w:rsid w:val="006A49AC"/>
    <w:rsid w:val="006C0696"/>
    <w:rsid w:val="006C14BE"/>
    <w:rsid w:val="006D1510"/>
    <w:rsid w:val="006D30D0"/>
    <w:rsid w:val="006D3847"/>
    <w:rsid w:val="006E0EB5"/>
    <w:rsid w:val="0070196A"/>
    <w:rsid w:val="00705214"/>
    <w:rsid w:val="00705DA9"/>
    <w:rsid w:val="0072280C"/>
    <w:rsid w:val="00726926"/>
    <w:rsid w:val="00727F69"/>
    <w:rsid w:val="00740A1B"/>
    <w:rsid w:val="00741BDC"/>
    <w:rsid w:val="00742650"/>
    <w:rsid w:val="0074490A"/>
    <w:rsid w:val="00745C88"/>
    <w:rsid w:val="00752C93"/>
    <w:rsid w:val="007545A3"/>
    <w:rsid w:val="007615C9"/>
    <w:rsid w:val="00763916"/>
    <w:rsid w:val="0077466C"/>
    <w:rsid w:val="0079761E"/>
    <w:rsid w:val="007A6742"/>
    <w:rsid w:val="007B10EC"/>
    <w:rsid w:val="007B2C1B"/>
    <w:rsid w:val="007B4BCD"/>
    <w:rsid w:val="007B5016"/>
    <w:rsid w:val="007B57E1"/>
    <w:rsid w:val="007C4A04"/>
    <w:rsid w:val="007D0DB0"/>
    <w:rsid w:val="007F03EE"/>
    <w:rsid w:val="007F3831"/>
    <w:rsid w:val="0081634A"/>
    <w:rsid w:val="00816F96"/>
    <w:rsid w:val="008227E1"/>
    <w:rsid w:val="00840959"/>
    <w:rsid w:val="00842D4D"/>
    <w:rsid w:val="008437DA"/>
    <w:rsid w:val="008451B8"/>
    <w:rsid w:val="00853882"/>
    <w:rsid w:val="00854B5A"/>
    <w:rsid w:val="00855FE1"/>
    <w:rsid w:val="00857DFB"/>
    <w:rsid w:val="0086536C"/>
    <w:rsid w:val="00872D0E"/>
    <w:rsid w:val="008808CD"/>
    <w:rsid w:val="00880E5A"/>
    <w:rsid w:val="00885B12"/>
    <w:rsid w:val="00887562"/>
    <w:rsid w:val="00896DF6"/>
    <w:rsid w:val="008A1E0F"/>
    <w:rsid w:val="008A4430"/>
    <w:rsid w:val="008B130D"/>
    <w:rsid w:val="008C1C0B"/>
    <w:rsid w:val="008D14EC"/>
    <w:rsid w:val="008D549F"/>
    <w:rsid w:val="00902C95"/>
    <w:rsid w:val="009040DC"/>
    <w:rsid w:val="00905ADF"/>
    <w:rsid w:val="009141C9"/>
    <w:rsid w:val="009159EA"/>
    <w:rsid w:val="00916B0D"/>
    <w:rsid w:val="0093325B"/>
    <w:rsid w:val="00933906"/>
    <w:rsid w:val="009538DF"/>
    <w:rsid w:val="009763E1"/>
    <w:rsid w:val="00981899"/>
    <w:rsid w:val="00984089"/>
    <w:rsid w:val="009971A7"/>
    <w:rsid w:val="009B2D3A"/>
    <w:rsid w:val="009B3CC1"/>
    <w:rsid w:val="009C1E7B"/>
    <w:rsid w:val="009C210F"/>
    <w:rsid w:val="009C272F"/>
    <w:rsid w:val="009C2EC8"/>
    <w:rsid w:val="009D4948"/>
    <w:rsid w:val="009E04FC"/>
    <w:rsid w:val="009F4704"/>
    <w:rsid w:val="00A025C2"/>
    <w:rsid w:val="00A13AAE"/>
    <w:rsid w:val="00A15197"/>
    <w:rsid w:val="00A16794"/>
    <w:rsid w:val="00A17739"/>
    <w:rsid w:val="00A214E8"/>
    <w:rsid w:val="00A2211A"/>
    <w:rsid w:val="00A25966"/>
    <w:rsid w:val="00A27A49"/>
    <w:rsid w:val="00A5259E"/>
    <w:rsid w:val="00A638D8"/>
    <w:rsid w:val="00A84EF0"/>
    <w:rsid w:val="00A90C37"/>
    <w:rsid w:val="00A978F1"/>
    <w:rsid w:val="00AA08F0"/>
    <w:rsid w:val="00AA1417"/>
    <w:rsid w:val="00AA2F7E"/>
    <w:rsid w:val="00AA6982"/>
    <w:rsid w:val="00AB41D3"/>
    <w:rsid w:val="00AB46A8"/>
    <w:rsid w:val="00AD0F42"/>
    <w:rsid w:val="00AD1713"/>
    <w:rsid w:val="00AE22B5"/>
    <w:rsid w:val="00B06243"/>
    <w:rsid w:val="00B071DB"/>
    <w:rsid w:val="00B07D2A"/>
    <w:rsid w:val="00B12260"/>
    <w:rsid w:val="00B14907"/>
    <w:rsid w:val="00B245FF"/>
    <w:rsid w:val="00B27042"/>
    <w:rsid w:val="00B35362"/>
    <w:rsid w:val="00B36A75"/>
    <w:rsid w:val="00B60CBD"/>
    <w:rsid w:val="00B628A0"/>
    <w:rsid w:val="00B838C2"/>
    <w:rsid w:val="00B95BCD"/>
    <w:rsid w:val="00BA57A8"/>
    <w:rsid w:val="00BA64FD"/>
    <w:rsid w:val="00BC08CE"/>
    <w:rsid w:val="00BC0A40"/>
    <w:rsid w:val="00BC2A86"/>
    <w:rsid w:val="00BC51BC"/>
    <w:rsid w:val="00C1549D"/>
    <w:rsid w:val="00C32B57"/>
    <w:rsid w:val="00C85090"/>
    <w:rsid w:val="00C87210"/>
    <w:rsid w:val="00C90F13"/>
    <w:rsid w:val="00CA6AD1"/>
    <w:rsid w:val="00CB5EF1"/>
    <w:rsid w:val="00CD379A"/>
    <w:rsid w:val="00CD6801"/>
    <w:rsid w:val="00D11FF1"/>
    <w:rsid w:val="00D2529D"/>
    <w:rsid w:val="00D412F8"/>
    <w:rsid w:val="00D45A9D"/>
    <w:rsid w:val="00D4776C"/>
    <w:rsid w:val="00D50131"/>
    <w:rsid w:val="00D73F4B"/>
    <w:rsid w:val="00D8792F"/>
    <w:rsid w:val="00D95CE2"/>
    <w:rsid w:val="00DA25E6"/>
    <w:rsid w:val="00DA2656"/>
    <w:rsid w:val="00DB0754"/>
    <w:rsid w:val="00DB7FAF"/>
    <w:rsid w:val="00DC0192"/>
    <w:rsid w:val="00DD4976"/>
    <w:rsid w:val="00DD5934"/>
    <w:rsid w:val="00DD7008"/>
    <w:rsid w:val="00DF002B"/>
    <w:rsid w:val="00DF57C8"/>
    <w:rsid w:val="00E0131B"/>
    <w:rsid w:val="00E0147E"/>
    <w:rsid w:val="00E05924"/>
    <w:rsid w:val="00E14169"/>
    <w:rsid w:val="00E30A17"/>
    <w:rsid w:val="00E3197B"/>
    <w:rsid w:val="00E52AA0"/>
    <w:rsid w:val="00E61A01"/>
    <w:rsid w:val="00E63D88"/>
    <w:rsid w:val="00E77F3B"/>
    <w:rsid w:val="00E85DDF"/>
    <w:rsid w:val="00E911B0"/>
    <w:rsid w:val="00EA337F"/>
    <w:rsid w:val="00EC3922"/>
    <w:rsid w:val="00EC63FB"/>
    <w:rsid w:val="00ED65AE"/>
    <w:rsid w:val="00EF1184"/>
    <w:rsid w:val="00EF780A"/>
    <w:rsid w:val="00EF7DA4"/>
    <w:rsid w:val="00F04803"/>
    <w:rsid w:val="00F12D16"/>
    <w:rsid w:val="00F1609A"/>
    <w:rsid w:val="00F26DCA"/>
    <w:rsid w:val="00F31B91"/>
    <w:rsid w:val="00F332A9"/>
    <w:rsid w:val="00F45FB1"/>
    <w:rsid w:val="00F659C6"/>
    <w:rsid w:val="00F66448"/>
    <w:rsid w:val="00F67379"/>
    <w:rsid w:val="00F72F2E"/>
    <w:rsid w:val="00F84B66"/>
    <w:rsid w:val="00F970CA"/>
    <w:rsid w:val="00FA28E0"/>
    <w:rsid w:val="00FB19E8"/>
    <w:rsid w:val="00FC3EE8"/>
    <w:rsid w:val="00FC4C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72D7"/>
  <w15:chartTrackingRefBased/>
  <w15:docId w15:val="{09274BBE-B41D-4E20-8887-8623D34A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D2D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D2D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D2DE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D2DE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D2DE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D2D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D2D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D2D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D2D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2DE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D2DE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D2DE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D2DE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D2DE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D2D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D2DE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D2D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D2DEC"/>
    <w:rPr>
      <w:rFonts w:eastAsiaTheme="majorEastAsia" w:cstheme="majorBidi"/>
      <w:color w:val="272727" w:themeColor="text1" w:themeTint="D8"/>
    </w:rPr>
  </w:style>
  <w:style w:type="paragraph" w:styleId="Naslov">
    <w:name w:val="Title"/>
    <w:basedOn w:val="Navaden"/>
    <w:next w:val="Navaden"/>
    <w:link w:val="NaslovZnak"/>
    <w:uiPriority w:val="10"/>
    <w:qFormat/>
    <w:rsid w:val="000D2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D2D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D2D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D2DE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D2DEC"/>
    <w:pPr>
      <w:spacing w:before="160"/>
      <w:jc w:val="center"/>
    </w:pPr>
    <w:rPr>
      <w:i/>
      <w:iCs/>
      <w:color w:val="404040" w:themeColor="text1" w:themeTint="BF"/>
    </w:rPr>
  </w:style>
  <w:style w:type="character" w:customStyle="1" w:styleId="CitatZnak">
    <w:name w:val="Citat Znak"/>
    <w:basedOn w:val="Privzetapisavaodstavka"/>
    <w:link w:val="Citat"/>
    <w:uiPriority w:val="29"/>
    <w:rsid w:val="000D2DEC"/>
    <w:rPr>
      <w:i/>
      <w:iCs/>
      <w:color w:val="404040" w:themeColor="text1" w:themeTint="BF"/>
    </w:rPr>
  </w:style>
  <w:style w:type="paragraph" w:styleId="Odstavekseznama">
    <w:name w:val="List Paragraph"/>
    <w:basedOn w:val="Navaden"/>
    <w:uiPriority w:val="34"/>
    <w:qFormat/>
    <w:rsid w:val="000D2DEC"/>
    <w:pPr>
      <w:ind w:left="720"/>
      <w:contextualSpacing/>
    </w:pPr>
  </w:style>
  <w:style w:type="character" w:styleId="Intenzivenpoudarek">
    <w:name w:val="Intense Emphasis"/>
    <w:basedOn w:val="Privzetapisavaodstavka"/>
    <w:uiPriority w:val="21"/>
    <w:qFormat/>
    <w:rsid w:val="000D2DEC"/>
    <w:rPr>
      <w:i/>
      <w:iCs/>
      <w:color w:val="0F4761" w:themeColor="accent1" w:themeShade="BF"/>
    </w:rPr>
  </w:style>
  <w:style w:type="paragraph" w:styleId="Intenzivencitat">
    <w:name w:val="Intense Quote"/>
    <w:basedOn w:val="Navaden"/>
    <w:next w:val="Navaden"/>
    <w:link w:val="IntenzivencitatZnak"/>
    <w:uiPriority w:val="30"/>
    <w:qFormat/>
    <w:rsid w:val="000D2D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D2DEC"/>
    <w:rPr>
      <w:i/>
      <w:iCs/>
      <w:color w:val="0F4761" w:themeColor="accent1" w:themeShade="BF"/>
    </w:rPr>
  </w:style>
  <w:style w:type="character" w:styleId="Intenzivensklic">
    <w:name w:val="Intense Reference"/>
    <w:basedOn w:val="Privzetapisavaodstavka"/>
    <w:uiPriority w:val="32"/>
    <w:qFormat/>
    <w:rsid w:val="000D2DEC"/>
    <w:rPr>
      <w:b/>
      <w:bCs/>
      <w:smallCaps/>
      <w:color w:val="0F4761" w:themeColor="accent1" w:themeShade="BF"/>
      <w:spacing w:val="5"/>
    </w:rPr>
  </w:style>
  <w:style w:type="character" w:styleId="Hiperpovezava">
    <w:name w:val="Hyperlink"/>
    <w:basedOn w:val="Privzetapisavaodstavka"/>
    <w:uiPriority w:val="99"/>
    <w:unhideWhenUsed/>
    <w:rsid w:val="002E73D6"/>
    <w:rPr>
      <w:color w:val="467886" w:themeColor="hyperlink"/>
      <w:u w:val="single"/>
    </w:rPr>
  </w:style>
  <w:style w:type="character" w:styleId="Nerazreenaomemba">
    <w:name w:val="Unresolved Mention"/>
    <w:basedOn w:val="Privzetapisavaodstavka"/>
    <w:uiPriority w:val="99"/>
    <w:semiHidden/>
    <w:unhideWhenUsed/>
    <w:rsid w:val="002E73D6"/>
    <w:rPr>
      <w:color w:val="605E5C"/>
      <w:shd w:val="clear" w:color="auto" w:fill="E1DFDD"/>
    </w:rPr>
  </w:style>
  <w:style w:type="paragraph" w:styleId="Navadensplet">
    <w:name w:val="Normal (Web)"/>
    <w:basedOn w:val="Navaden"/>
    <w:uiPriority w:val="99"/>
    <w:semiHidden/>
    <w:unhideWhenUsed/>
    <w:rsid w:val="00552EE9"/>
    <w:rPr>
      <w:rFonts w:ascii="Times New Roman" w:hAnsi="Times New Roman" w:cs="Times New Roman"/>
      <w:sz w:val="24"/>
      <w:szCs w:val="24"/>
    </w:rPr>
  </w:style>
  <w:style w:type="character" w:styleId="SledenaHiperpovezava">
    <w:name w:val="FollowedHyperlink"/>
    <w:basedOn w:val="Privzetapisavaodstavka"/>
    <w:uiPriority w:val="99"/>
    <w:semiHidden/>
    <w:unhideWhenUsed/>
    <w:rsid w:val="00AA14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9591">
      <w:bodyDiv w:val="1"/>
      <w:marLeft w:val="0"/>
      <w:marRight w:val="0"/>
      <w:marTop w:val="0"/>
      <w:marBottom w:val="0"/>
      <w:divBdr>
        <w:top w:val="none" w:sz="0" w:space="0" w:color="auto"/>
        <w:left w:val="none" w:sz="0" w:space="0" w:color="auto"/>
        <w:bottom w:val="none" w:sz="0" w:space="0" w:color="auto"/>
        <w:right w:val="none" w:sz="0" w:space="0" w:color="auto"/>
      </w:divBdr>
    </w:div>
    <w:div w:id="114521408">
      <w:bodyDiv w:val="1"/>
      <w:marLeft w:val="0"/>
      <w:marRight w:val="0"/>
      <w:marTop w:val="0"/>
      <w:marBottom w:val="0"/>
      <w:divBdr>
        <w:top w:val="none" w:sz="0" w:space="0" w:color="auto"/>
        <w:left w:val="none" w:sz="0" w:space="0" w:color="auto"/>
        <w:bottom w:val="none" w:sz="0" w:space="0" w:color="auto"/>
        <w:right w:val="none" w:sz="0" w:space="0" w:color="auto"/>
      </w:divBdr>
    </w:div>
    <w:div w:id="155926905">
      <w:bodyDiv w:val="1"/>
      <w:marLeft w:val="0"/>
      <w:marRight w:val="0"/>
      <w:marTop w:val="0"/>
      <w:marBottom w:val="0"/>
      <w:divBdr>
        <w:top w:val="none" w:sz="0" w:space="0" w:color="auto"/>
        <w:left w:val="none" w:sz="0" w:space="0" w:color="auto"/>
        <w:bottom w:val="none" w:sz="0" w:space="0" w:color="auto"/>
        <w:right w:val="none" w:sz="0" w:space="0" w:color="auto"/>
      </w:divBdr>
    </w:div>
    <w:div w:id="374042086">
      <w:bodyDiv w:val="1"/>
      <w:marLeft w:val="0"/>
      <w:marRight w:val="0"/>
      <w:marTop w:val="0"/>
      <w:marBottom w:val="0"/>
      <w:divBdr>
        <w:top w:val="none" w:sz="0" w:space="0" w:color="auto"/>
        <w:left w:val="none" w:sz="0" w:space="0" w:color="auto"/>
        <w:bottom w:val="none" w:sz="0" w:space="0" w:color="auto"/>
        <w:right w:val="none" w:sz="0" w:space="0" w:color="auto"/>
      </w:divBdr>
    </w:div>
    <w:div w:id="455219573">
      <w:bodyDiv w:val="1"/>
      <w:marLeft w:val="0"/>
      <w:marRight w:val="0"/>
      <w:marTop w:val="0"/>
      <w:marBottom w:val="0"/>
      <w:divBdr>
        <w:top w:val="none" w:sz="0" w:space="0" w:color="auto"/>
        <w:left w:val="none" w:sz="0" w:space="0" w:color="auto"/>
        <w:bottom w:val="none" w:sz="0" w:space="0" w:color="auto"/>
        <w:right w:val="none" w:sz="0" w:space="0" w:color="auto"/>
      </w:divBdr>
    </w:div>
    <w:div w:id="587688699">
      <w:bodyDiv w:val="1"/>
      <w:marLeft w:val="0"/>
      <w:marRight w:val="0"/>
      <w:marTop w:val="0"/>
      <w:marBottom w:val="0"/>
      <w:divBdr>
        <w:top w:val="none" w:sz="0" w:space="0" w:color="auto"/>
        <w:left w:val="none" w:sz="0" w:space="0" w:color="auto"/>
        <w:bottom w:val="none" w:sz="0" w:space="0" w:color="auto"/>
        <w:right w:val="none" w:sz="0" w:space="0" w:color="auto"/>
      </w:divBdr>
    </w:div>
    <w:div w:id="593829075">
      <w:bodyDiv w:val="1"/>
      <w:marLeft w:val="0"/>
      <w:marRight w:val="0"/>
      <w:marTop w:val="0"/>
      <w:marBottom w:val="0"/>
      <w:divBdr>
        <w:top w:val="none" w:sz="0" w:space="0" w:color="auto"/>
        <w:left w:val="none" w:sz="0" w:space="0" w:color="auto"/>
        <w:bottom w:val="none" w:sz="0" w:space="0" w:color="auto"/>
        <w:right w:val="none" w:sz="0" w:space="0" w:color="auto"/>
      </w:divBdr>
    </w:div>
    <w:div w:id="620960351">
      <w:bodyDiv w:val="1"/>
      <w:marLeft w:val="0"/>
      <w:marRight w:val="0"/>
      <w:marTop w:val="0"/>
      <w:marBottom w:val="0"/>
      <w:divBdr>
        <w:top w:val="none" w:sz="0" w:space="0" w:color="auto"/>
        <w:left w:val="none" w:sz="0" w:space="0" w:color="auto"/>
        <w:bottom w:val="none" w:sz="0" w:space="0" w:color="auto"/>
        <w:right w:val="none" w:sz="0" w:space="0" w:color="auto"/>
      </w:divBdr>
    </w:div>
    <w:div w:id="629868786">
      <w:bodyDiv w:val="1"/>
      <w:marLeft w:val="0"/>
      <w:marRight w:val="0"/>
      <w:marTop w:val="0"/>
      <w:marBottom w:val="0"/>
      <w:divBdr>
        <w:top w:val="none" w:sz="0" w:space="0" w:color="auto"/>
        <w:left w:val="none" w:sz="0" w:space="0" w:color="auto"/>
        <w:bottom w:val="none" w:sz="0" w:space="0" w:color="auto"/>
        <w:right w:val="none" w:sz="0" w:space="0" w:color="auto"/>
      </w:divBdr>
    </w:div>
    <w:div w:id="644434040">
      <w:bodyDiv w:val="1"/>
      <w:marLeft w:val="0"/>
      <w:marRight w:val="0"/>
      <w:marTop w:val="0"/>
      <w:marBottom w:val="0"/>
      <w:divBdr>
        <w:top w:val="none" w:sz="0" w:space="0" w:color="auto"/>
        <w:left w:val="none" w:sz="0" w:space="0" w:color="auto"/>
        <w:bottom w:val="none" w:sz="0" w:space="0" w:color="auto"/>
        <w:right w:val="none" w:sz="0" w:space="0" w:color="auto"/>
      </w:divBdr>
    </w:div>
    <w:div w:id="677734706">
      <w:bodyDiv w:val="1"/>
      <w:marLeft w:val="0"/>
      <w:marRight w:val="0"/>
      <w:marTop w:val="0"/>
      <w:marBottom w:val="0"/>
      <w:divBdr>
        <w:top w:val="none" w:sz="0" w:space="0" w:color="auto"/>
        <w:left w:val="none" w:sz="0" w:space="0" w:color="auto"/>
        <w:bottom w:val="none" w:sz="0" w:space="0" w:color="auto"/>
        <w:right w:val="none" w:sz="0" w:space="0" w:color="auto"/>
      </w:divBdr>
    </w:div>
    <w:div w:id="783037174">
      <w:bodyDiv w:val="1"/>
      <w:marLeft w:val="0"/>
      <w:marRight w:val="0"/>
      <w:marTop w:val="0"/>
      <w:marBottom w:val="0"/>
      <w:divBdr>
        <w:top w:val="none" w:sz="0" w:space="0" w:color="auto"/>
        <w:left w:val="none" w:sz="0" w:space="0" w:color="auto"/>
        <w:bottom w:val="none" w:sz="0" w:space="0" w:color="auto"/>
        <w:right w:val="none" w:sz="0" w:space="0" w:color="auto"/>
      </w:divBdr>
    </w:div>
    <w:div w:id="784156926">
      <w:bodyDiv w:val="1"/>
      <w:marLeft w:val="0"/>
      <w:marRight w:val="0"/>
      <w:marTop w:val="0"/>
      <w:marBottom w:val="0"/>
      <w:divBdr>
        <w:top w:val="none" w:sz="0" w:space="0" w:color="auto"/>
        <w:left w:val="none" w:sz="0" w:space="0" w:color="auto"/>
        <w:bottom w:val="none" w:sz="0" w:space="0" w:color="auto"/>
        <w:right w:val="none" w:sz="0" w:space="0" w:color="auto"/>
      </w:divBdr>
    </w:div>
    <w:div w:id="882133483">
      <w:bodyDiv w:val="1"/>
      <w:marLeft w:val="0"/>
      <w:marRight w:val="0"/>
      <w:marTop w:val="0"/>
      <w:marBottom w:val="0"/>
      <w:divBdr>
        <w:top w:val="none" w:sz="0" w:space="0" w:color="auto"/>
        <w:left w:val="none" w:sz="0" w:space="0" w:color="auto"/>
        <w:bottom w:val="none" w:sz="0" w:space="0" w:color="auto"/>
        <w:right w:val="none" w:sz="0" w:space="0" w:color="auto"/>
      </w:divBdr>
    </w:div>
    <w:div w:id="927809426">
      <w:bodyDiv w:val="1"/>
      <w:marLeft w:val="0"/>
      <w:marRight w:val="0"/>
      <w:marTop w:val="0"/>
      <w:marBottom w:val="0"/>
      <w:divBdr>
        <w:top w:val="none" w:sz="0" w:space="0" w:color="auto"/>
        <w:left w:val="none" w:sz="0" w:space="0" w:color="auto"/>
        <w:bottom w:val="none" w:sz="0" w:space="0" w:color="auto"/>
        <w:right w:val="none" w:sz="0" w:space="0" w:color="auto"/>
      </w:divBdr>
    </w:div>
    <w:div w:id="1007365948">
      <w:bodyDiv w:val="1"/>
      <w:marLeft w:val="0"/>
      <w:marRight w:val="0"/>
      <w:marTop w:val="0"/>
      <w:marBottom w:val="0"/>
      <w:divBdr>
        <w:top w:val="none" w:sz="0" w:space="0" w:color="auto"/>
        <w:left w:val="none" w:sz="0" w:space="0" w:color="auto"/>
        <w:bottom w:val="none" w:sz="0" w:space="0" w:color="auto"/>
        <w:right w:val="none" w:sz="0" w:space="0" w:color="auto"/>
      </w:divBdr>
    </w:div>
    <w:div w:id="1043751414">
      <w:bodyDiv w:val="1"/>
      <w:marLeft w:val="0"/>
      <w:marRight w:val="0"/>
      <w:marTop w:val="0"/>
      <w:marBottom w:val="0"/>
      <w:divBdr>
        <w:top w:val="none" w:sz="0" w:space="0" w:color="auto"/>
        <w:left w:val="none" w:sz="0" w:space="0" w:color="auto"/>
        <w:bottom w:val="none" w:sz="0" w:space="0" w:color="auto"/>
        <w:right w:val="none" w:sz="0" w:space="0" w:color="auto"/>
      </w:divBdr>
    </w:div>
    <w:div w:id="1098520079">
      <w:bodyDiv w:val="1"/>
      <w:marLeft w:val="0"/>
      <w:marRight w:val="0"/>
      <w:marTop w:val="0"/>
      <w:marBottom w:val="0"/>
      <w:divBdr>
        <w:top w:val="none" w:sz="0" w:space="0" w:color="auto"/>
        <w:left w:val="none" w:sz="0" w:space="0" w:color="auto"/>
        <w:bottom w:val="none" w:sz="0" w:space="0" w:color="auto"/>
        <w:right w:val="none" w:sz="0" w:space="0" w:color="auto"/>
      </w:divBdr>
    </w:div>
    <w:div w:id="1107389821">
      <w:bodyDiv w:val="1"/>
      <w:marLeft w:val="0"/>
      <w:marRight w:val="0"/>
      <w:marTop w:val="0"/>
      <w:marBottom w:val="0"/>
      <w:divBdr>
        <w:top w:val="none" w:sz="0" w:space="0" w:color="auto"/>
        <w:left w:val="none" w:sz="0" w:space="0" w:color="auto"/>
        <w:bottom w:val="none" w:sz="0" w:space="0" w:color="auto"/>
        <w:right w:val="none" w:sz="0" w:space="0" w:color="auto"/>
      </w:divBdr>
    </w:div>
    <w:div w:id="1433936593">
      <w:bodyDiv w:val="1"/>
      <w:marLeft w:val="0"/>
      <w:marRight w:val="0"/>
      <w:marTop w:val="0"/>
      <w:marBottom w:val="0"/>
      <w:divBdr>
        <w:top w:val="none" w:sz="0" w:space="0" w:color="auto"/>
        <w:left w:val="none" w:sz="0" w:space="0" w:color="auto"/>
        <w:bottom w:val="none" w:sz="0" w:space="0" w:color="auto"/>
        <w:right w:val="none" w:sz="0" w:space="0" w:color="auto"/>
      </w:divBdr>
    </w:div>
    <w:div w:id="1466578695">
      <w:bodyDiv w:val="1"/>
      <w:marLeft w:val="0"/>
      <w:marRight w:val="0"/>
      <w:marTop w:val="0"/>
      <w:marBottom w:val="0"/>
      <w:divBdr>
        <w:top w:val="none" w:sz="0" w:space="0" w:color="auto"/>
        <w:left w:val="none" w:sz="0" w:space="0" w:color="auto"/>
        <w:bottom w:val="none" w:sz="0" w:space="0" w:color="auto"/>
        <w:right w:val="none" w:sz="0" w:space="0" w:color="auto"/>
      </w:divBdr>
    </w:div>
    <w:div w:id="1604533081">
      <w:bodyDiv w:val="1"/>
      <w:marLeft w:val="0"/>
      <w:marRight w:val="0"/>
      <w:marTop w:val="0"/>
      <w:marBottom w:val="0"/>
      <w:divBdr>
        <w:top w:val="none" w:sz="0" w:space="0" w:color="auto"/>
        <w:left w:val="none" w:sz="0" w:space="0" w:color="auto"/>
        <w:bottom w:val="none" w:sz="0" w:space="0" w:color="auto"/>
        <w:right w:val="none" w:sz="0" w:space="0" w:color="auto"/>
      </w:divBdr>
    </w:div>
    <w:div w:id="1753426763">
      <w:bodyDiv w:val="1"/>
      <w:marLeft w:val="0"/>
      <w:marRight w:val="0"/>
      <w:marTop w:val="0"/>
      <w:marBottom w:val="0"/>
      <w:divBdr>
        <w:top w:val="none" w:sz="0" w:space="0" w:color="auto"/>
        <w:left w:val="none" w:sz="0" w:space="0" w:color="auto"/>
        <w:bottom w:val="none" w:sz="0" w:space="0" w:color="auto"/>
        <w:right w:val="none" w:sz="0" w:space="0" w:color="auto"/>
      </w:divBdr>
    </w:div>
    <w:div w:id="1847398100">
      <w:bodyDiv w:val="1"/>
      <w:marLeft w:val="0"/>
      <w:marRight w:val="0"/>
      <w:marTop w:val="0"/>
      <w:marBottom w:val="0"/>
      <w:divBdr>
        <w:top w:val="none" w:sz="0" w:space="0" w:color="auto"/>
        <w:left w:val="none" w:sz="0" w:space="0" w:color="auto"/>
        <w:bottom w:val="none" w:sz="0" w:space="0" w:color="auto"/>
        <w:right w:val="none" w:sz="0" w:space="0" w:color="auto"/>
      </w:divBdr>
    </w:div>
    <w:div w:id="1962105872">
      <w:bodyDiv w:val="1"/>
      <w:marLeft w:val="0"/>
      <w:marRight w:val="0"/>
      <w:marTop w:val="0"/>
      <w:marBottom w:val="0"/>
      <w:divBdr>
        <w:top w:val="none" w:sz="0" w:space="0" w:color="auto"/>
        <w:left w:val="none" w:sz="0" w:space="0" w:color="auto"/>
        <w:bottom w:val="none" w:sz="0" w:space="0" w:color="auto"/>
        <w:right w:val="none" w:sz="0" w:space="0" w:color="auto"/>
      </w:divBdr>
    </w:div>
    <w:div w:id="1988825449">
      <w:bodyDiv w:val="1"/>
      <w:marLeft w:val="0"/>
      <w:marRight w:val="0"/>
      <w:marTop w:val="0"/>
      <w:marBottom w:val="0"/>
      <w:divBdr>
        <w:top w:val="none" w:sz="0" w:space="0" w:color="auto"/>
        <w:left w:val="none" w:sz="0" w:space="0" w:color="auto"/>
        <w:bottom w:val="none" w:sz="0" w:space="0" w:color="auto"/>
        <w:right w:val="none" w:sz="0" w:space="0" w:color="auto"/>
      </w:divBdr>
    </w:div>
    <w:div w:id="2107921438">
      <w:bodyDiv w:val="1"/>
      <w:marLeft w:val="0"/>
      <w:marRight w:val="0"/>
      <w:marTop w:val="0"/>
      <w:marBottom w:val="0"/>
      <w:divBdr>
        <w:top w:val="none" w:sz="0" w:space="0" w:color="auto"/>
        <w:left w:val="none" w:sz="0" w:space="0" w:color="auto"/>
        <w:bottom w:val="none" w:sz="0" w:space="0" w:color="auto"/>
        <w:right w:val="none" w:sz="0" w:space="0" w:color="auto"/>
      </w:divBdr>
    </w:div>
    <w:div w:id="21185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o.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76920-23fb-4914-a3ae-b9679400b7d5" xsi:nil="true"/>
    <lcf76f155ced4ddcb4097134ff3c332f xmlns="b8b8e15c-d93d-4e90-bf0c-5465ef3edf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DF2C0AA4D49C4187AEA53546A6EE8C" ma:contentTypeVersion="16" ma:contentTypeDescription="Create a new document." ma:contentTypeScope="" ma:versionID="3f1a287d7cac4b58798fd4e3d30c2f10">
  <xsd:schema xmlns:xsd="http://www.w3.org/2001/XMLSchema" xmlns:xs="http://www.w3.org/2001/XMLSchema" xmlns:p="http://schemas.microsoft.com/office/2006/metadata/properties" xmlns:ns2="b8b8e15c-d93d-4e90-bf0c-5465ef3edf8f" xmlns:ns3="c0976920-23fb-4914-a3ae-b9679400b7d5" targetNamespace="http://schemas.microsoft.com/office/2006/metadata/properties" ma:root="true" ma:fieldsID="5b94773261a60b8ba06e72ad4db1db40" ns2:_="" ns3:_="">
    <xsd:import namespace="b8b8e15c-d93d-4e90-bf0c-5465ef3edf8f"/>
    <xsd:import namespace="c0976920-23fb-4914-a3ae-b9679400b7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8e15c-d93d-4e90-bf0c-5465ef3ed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83879-60c9-4015-a380-75db1c783c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920-23fb-4914-a3ae-b9679400b7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f3ef2-69b8-4abd-babd-c6ed0dff3bba}" ma:internalName="TaxCatchAll" ma:showField="CatchAllData" ma:web="c0976920-23fb-4914-a3ae-b9679400b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6702C-ACCE-4223-8DEE-E8CA310E896D}">
  <ds:schemaRefs>
    <ds:schemaRef ds:uri="http://schemas.microsoft.com/sharepoint/v3/contenttype/forms"/>
  </ds:schemaRefs>
</ds:datastoreItem>
</file>

<file path=customXml/itemProps2.xml><?xml version="1.0" encoding="utf-8"?>
<ds:datastoreItem xmlns:ds="http://schemas.openxmlformats.org/officeDocument/2006/customXml" ds:itemID="{F5CB60A1-E4BA-4504-AD16-160997626219}">
  <ds:schemaRefs>
    <ds:schemaRef ds:uri="http://schemas.microsoft.com/office/2006/metadata/properties"/>
    <ds:schemaRef ds:uri="http://schemas.microsoft.com/office/infopath/2007/PartnerControls"/>
    <ds:schemaRef ds:uri="c0976920-23fb-4914-a3ae-b9679400b7d5"/>
    <ds:schemaRef ds:uri="b8b8e15c-d93d-4e90-bf0c-5465ef3edf8f"/>
  </ds:schemaRefs>
</ds:datastoreItem>
</file>

<file path=customXml/itemProps3.xml><?xml version="1.0" encoding="utf-8"?>
<ds:datastoreItem xmlns:ds="http://schemas.openxmlformats.org/officeDocument/2006/customXml" ds:itemID="{760021E0-8373-498E-AD52-2EF625AA286A}"/>
</file>

<file path=docProps/app.xml><?xml version="1.0" encoding="utf-8"?>
<Properties xmlns="http://schemas.openxmlformats.org/officeDocument/2006/extended-properties" xmlns:vt="http://schemas.openxmlformats.org/officeDocument/2006/docPropsVTypes">
  <Template>Normal.dotm</Template>
  <TotalTime>144</TotalTime>
  <Pages>9</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Benčina</dc:creator>
  <cp:keywords/>
  <dc:description/>
  <cp:lastModifiedBy>Marjeta Benčina</cp:lastModifiedBy>
  <cp:revision>142</cp:revision>
  <dcterms:created xsi:type="dcterms:W3CDTF">2025-03-31T13:41:00Z</dcterms:created>
  <dcterms:modified xsi:type="dcterms:W3CDTF">2025-04-17T08:30:00Z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0x01010030DF2C0AA4D49C4187AEA53546A6EE8C</vt:lpwstr>
  </property>
  <property fmtid="{D5CDD505-2E9C-101B-9397-08002B2CF9AE}" pid="3" name="MediaServiceImageTags">
    <vt:lpwstr/>
  </property>
</Properties>
</file>